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6C" w:rsidRDefault="0017696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7696C" w:rsidRDefault="0017696C">
      <w:pPr>
        <w:pStyle w:val="ConsPlusNormal"/>
        <w:outlineLvl w:val="0"/>
      </w:pPr>
    </w:p>
    <w:p w:rsidR="0017696C" w:rsidRDefault="0017696C">
      <w:pPr>
        <w:pStyle w:val="ConsPlusTitle"/>
        <w:jc w:val="center"/>
        <w:outlineLvl w:val="0"/>
      </w:pPr>
      <w:r>
        <w:t>ПРАВИТЕЛЬСТВО САНКТ-ПЕТЕРБУРГА</w:t>
      </w:r>
    </w:p>
    <w:p w:rsidR="0017696C" w:rsidRDefault="0017696C">
      <w:pPr>
        <w:pStyle w:val="ConsPlusTitle"/>
        <w:jc w:val="center"/>
      </w:pPr>
    </w:p>
    <w:p w:rsidR="0017696C" w:rsidRDefault="0017696C">
      <w:pPr>
        <w:pStyle w:val="ConsPlusTitle"/>
        <w:jc w:val="center"/>
      </w:pPr>
      <w:r>
        <w:t>КОМИТЕТ ПО СОЦИАЛЬНОЙ ПОЛИТИКЕ САНКТ-ПЕТЕРБУРГА</w:t>
      </w:r>
    </w:p>
    <w:p w:rsidR="0017696C" w:rsidRDefault="0017696C">
      <w:pPr>
        <w:pStyle w:val="ConsPlusTitle"/>
        <w:jc w:val="center"/>
      </w:pPr>
    </w:p>
    <w:p w:rsidR="0017696C" w:rsidRDefault="0017696C">
      <w:pPr>
        <w:pStyle w:val="ConsPlusTitle"/>
        <w:jc w:val="center"/>
      </w:pPr>
      <w:r>
        <w:t>РАСПОРЯЖЕНИЕ</w:t>
      </w:r>
    </w:p>
    <w:p w:rsidR="0017696C" w:rsidRDefault="0017696C">
      <w:pPr>
        <w:pStyle w:val="ConsPlusTitle"/>
        <w:jc w:val="center"/>
      </w:pPr>
      <w:r>
        <w:t>от 22 мая 2018 г. N 281-р</w:t>
      </w:r>
    </w:p>
    <w:p w:rsidR="0017696C" w:rsidRDefault="0017696C">
      <w:pPr>
        <w:pStyle w:val="ConsPlusTitle"/>
        <w:jc w:val="center"/>
      </w:pPr>
    </w:p>
    <w:p w:rsidR="0017696C" w:rsidRDefault="0017696C">
      <w:pPr>
        <w:pStyle w:val="ConsPlusTitle"/>
        <w:jc w:val="center"/>
      </w:pPr>
      <w:r>
        <w:t>ОБ ОРГАНИЗАЦИИ ИНСТРУКТИРОВАНИЯ СПЕЦИАЛИСТОВ ГОСУДАРСТВЕННЫХ</w:t>
      </w:r>
    </w:p>
    <w:p w:rsidR="0017696C" w:rsidRDefault="0017696C">
      <w:pPr>
        <w:pStyle w:val="ConsPlusTitle"/>
        <w:jc w:val="center"/>
      </w:pPr>
      <w:r>
        <w:t>УЧРЕЖДЕНИЙ ПО ВОПРОСАМ, СВЯЗАННЫМ С ОБЕСПЕЧЕНИЕМ ДОСТУПНОСТИ</w:t>
      </w:r>
    </w:p>
    <w:p w:rsidR="0017696C" w:rsidRDefault="0017696C">
      <w:pPr>
        <w:pStyle w:val="ConsPlusTitle"/>
        <w:jc w:val="center"/>
      </w:pPr>
      <w:r>
        <w:t>ДЛЯ ИНВАЛИДОВ ОБЪЕКТОВ И УСЛУГ В СФЕРЕ СОЦИАЛЬНОЙ ЗАЩИТЫ</w:t>
      </w:r>
    </w:p>
    <w:p w:rsidR="0017696C" w:rsidRDefault="0017696C">
      <w:pPr>
        <w:pStyle w:val="ConsPlusTitle"/>
        <w:jc w:val="center"/>
      </w:pPr>
      <w:r>
        <w:t>НАСЕЛЕНИЯ</w:t>
      </w:r>
    </w:p>
    <w:p w:rsidR="0017696C" w:rsidRDefault="0017696C">
      <w:pPr>
        <w:pStyle w:val="ConsPlusNormal"/>
        <w:ind w:firstLine="540"/>
        <w:jc w:val="both"/>
      </w:pPr>
    </w:p>
    <w:p w:rsidR="0017696C" w:rsidRDefault="0017696C">
      <w:pPr>
        <w:pStyle w:val="ConsPlusNormal"/>
        <w:ind w:firstLine="540"/>
        <w:jc w:val="both"/>
      </w:pPr>
      <w:r>
        <w:t xml:space="preserve">1. Утвердить </w:t>
      </w:r>
      <w:hyperlink w:anchor="P35" w:history="1">
        <w:r>
          <w:rPr>
            <w:color w:val="0000FF"/>
          </w:rPr>
          <w:t>Программу</w:t>
        </w:r>
      </w:hyperlink>
      <w:r>
        <w:t xml:space="preserve"> проведения инструктирования специалистов государственных учреждений по вопросам, связанным с обеспечением доступности для инвалидов объектов и услуг в сфере социальной защиты населения, согласно приложению.</w:t>
      </w:r>
    </w:p>
    <w:p w:rsidR="0017696C" w:rsidRDefault="0017696C">
      <w:pPr>
        <w:pStyle w:val="ConsPlusNormal"/>
        <w:spacing w:before="220"/>
        <w:ind w:firstLine="540"/>
        <w:jc w:val="both"/>
      </w:pPr>
      <w:r>
        <w:t>2. Руководителям государственных учреждений, находящихся в ведении Комитета по социальной политике Санкт-Петербурга (далее - учреждения Комитета):</w:t>
      </w:r>
    </w:p>
    <w:p w:rsidR="0017696C" w:rsidRDefault="0017696C">
      <w:pPr>
        <w:pStyle w:val="ConsPlusNormal"/>
        <w:spacing w:before="220"/>
        <w:ind w:firstLine="540"/>
        <w:jc w:val="both"/>
      </w:pPr>
      <w:r>
        <w:t>2.1. Обеспечивать проведение инструктирования по вопросам, связанным с обеспечением доступности для инвалидов объектов и услуг в сфере социальной защиты населения (далее - инструктирование), специалистов учреждений Комитета, обеспечивающих доступность для инвалидов объектов и услуг, в том числе в должностные инструкции которых включено сопровождение инвалидов, имеющих стойкие расстройства функций зрения и самостоятельного передвижения, с внесением соответствующих записей в книгу учета проведения инструктирования специалистов учреждений Комитета.</w:t>
      </w:r>
    </w:p>
    <w:p w:rsidR="0017696C" w:rsidRDefault="0017696C">
      <w:pPr>
        <w:pStyle w:val="ConsPlusNormal"/>
        <w:spacing w:before="220"/>
        <w:ind w:firstLine="540"/>
        <w:jc w:val="both"/>
      </w:pPr>
      <w:r>
        <w:t>2.2. Информацию о проведении инструктирования специалистов учреждений Комитета направлять в Санкт-Петербургское государственное бюджетное учреждение "Городской информационно-методический центр "Доступная среда" (далее - ГИМЦ "Доступная среда") по форме и в сроки, установленные распоряжением Комитета по социальной политике Санкт-Петербурга от 26.09.2017 N 563-р "О реализации распоряжения Правительства Санкт-Петербурга от 28.12.2015 N 84-рп".</w:t>
      </w:r>
    </w:p>
    <w:p w:rsidR="0017696C" w:rsidRDefault="0017696C">
      <w:pPr>
        <w:pStyle w:val="ConsPlusNormal"/>
        <w:spacing w:before="220"/>
        <w:ind w:firstLine="540"/>
        <w:jc w:val="both"/>
      </w:pPr>
      <w:r>
        <w:t>3. Рекомендовать администрациям районов Санкт-Петербурга обеспечивать инструктирование специалистов государственных учреждений социального обслуживания населения, находящихся в ведении администраций районов Санкт-Петербурга, обеспечивающих доступность для инвалидов объектов и услуг, в том числе в должностные инструкции которых включено сопровождение инвалидов, имеющих стойкие расстройства функций зрения и самостоятельного передвижения; информацию о проведении инструктирования направлять в ГИМЦ "Доступная среда" по форме и в сроки, установленные распоряжением Комитета по социальной политике Санкт-Петербурга от 26.09.2017 N 563-р "О реализации распоряжения Правительства Санкт-Петербурга от 28.12.2015 N 84-рп".</w:t>
      </w:r>
    </w:p>
    <w:p w:rsidR="0017696C" w:rsidRDefault="0017696C">
      <w:pPr>
        <w:pStyle w:val="ConsPlusNormal"/>
        <w:spacing w:before="220"/>
        <w:ind w:firstLine="540"/>
        <w:jc w:val="both"/>
      </w:pPr>
      <w:r>
        <w:t>4. Контроль за выполнением распоряжения остается за председателем Комитета по социальной политике Санкт-Петербурга.</w:t>
      </w:r>
    </w:p>
    <w:p w:rsidR="0017696C" w:rsidRDefault="0017696C">
      <w:pPr>
        <w:pStyle w:val="ConsPlusNormal"/>
        <w:ind w:firstLine="540"/>
        <w:jc w:val="both"/>
      </w:pPr>
    </w:p>
    <w:p w:rsidR="0017696C" w:rsidRDefault="0017696C">
      <w:pPr>
        <w:pStyle w:val="ConsPlusNormal"/>
        <w:jc w:val="right"/>
      </w:pPr>
      <w:r>
        <w:t>Председатель Комитета</w:t>
      </w:r>
    </w:p>
    <w:p w:rsidR="0017696C" w:rsidRDefault="0017696C">
      <w:pPr>
        <w:pStyle w:val="ConsPlusNormal"/>
        <w:jc w:val="right"/>
      </w:pPr>
      <w:r>
        <w:t>по социальной политике</w:t>
      </w:r>
    </w:p>
    <w:p w:rsidR="0017696C" w:rsidRDefault="0017696C">
      <w:pPr>
        <w:pStyle w:val="ConsPlusNormal"/>
        <w:jc w:val="right"/>
      </w:pPr>
      <w:r>
        <w:t>Санкт-Петербурга</w:t>
      </w:r>
    </w:p>
    <w:p w:rsidR="0017696C" w:rsidRDefault="0017696C">
      <w:pPr>
        <w:pStyle w:val="ConsPlusNormal"/>
        <w:jc w:val="right"/>
      </w:pPr>
      <w:proofErr w:type="spellStart"/>
      <w:r>
        <w:t>А.Н.Ржаненков</w:t>
      </w:r>
      <w:proofErr w:type="spellEnd"/>
    </w:p>
    <w:p w:rsidR="0017696C" w:rsidRDefault="0017696C">
      <w:pPr>
        <w:pStyle w:val="ConsPlusNormal"/>
        <w:jc w:val="right"/>
      </w:pPr>
    </w:p>
    <w:p w:rsidR="0017696C" w:rsidRDefault="0017696C">
      <w:pPr>
        <w:pStyle w:val="ConsPlusNormal"/>
        <w:jc w:val="right"/>
      </w:pPr>
    </w:p>
    <w:p w:rsidR="0017696C" w:rsidRDefault="0017696C">
      <w:pPr>
        <w:pStyle w:val="ConsPlusNormal"/>
        <w:jc w:val="right"/>
      </w:pPr>
    </w:p>
    <w:p w:rsidR="0017696C" w:rsidRDefault="0017696C">
      <w:pPr>
        <w:pStyle w:val="ConsPlusNormal"/>
        <w:jc w:val="right"/>
      </w:pPr>
    </w:p>
    <w:p w:rsidR="0017696C" w:rsidRDefault="0017696C">
      <w:pPr>
        <w:pStyle w:val="ConsPlusNormal"/>
        <w:jc w:val="right"/>
      </w:pPr>
    </w:p>
    <w:p w:rsidR="0017696C" w:rsidRDefault="0017696C">
      <w:pPr>
        <w:pStyle w:val="ConsPlusNormal"/>
        <w:jc w:val="right"/>
        <w:outlineLvl w:val="0"/>
      </w:pPr>
      <w:r>
        <w:t>ПРИЛОЖЕНИЕ</w:t>
      </w:r>
    </w:p>
    <w:p w:rsidR="0017696C" w:rsidRDefault="0017696C">
      <w:pPr>
        <w:pStyle w:val="ConsPlusNormal"/>
        <w:jc w:val="right"/>
      </w:pPr>
      <w:r>
        <w:t>к распоряжению Комитета</w:t>
      </w:r>
    </w:p>
    <w:p w:rsidR="0017696C" w:rsidRDefault="0017696C">
      <w:pPr>
        <w:pStyle w:val="ConsPlusNormal"/>
        <w:jc w:val="right"/>
      </w:pPr>
      <w:r>
        <w:t>по социальной политике</w:t>
      </w:r>
    </w:p>
    <w:p w:rsidR="0017696C" w:rsidRDefault="0017696C">
      <w:pPr>
        <w:pStyle w:val="ConsPlusNormal"/>
        <w:jc w:val="right"/>
      </w:pPr>
      <w:r>
        <w:t>Санкт-Петербурга</w:t>
      </w:r>
    </w:p>
    <w:p w:rsidR="0017696C" w:rsidRDefault="0017696C">
      <w:pPr>
        <w:pStyle w:val="ConsPlusNormal"/>
        <w:jc w:val="right"/>
      </w:pPr>
      <w:r>
        <w:t>от 22.05.2018 N 281-р</w:t>
      </w:r>
    </w:p>
    <w:p w:rsidR="0017696C" w:rsidRDefault="0017696C">
      <w:pPr>
        <w:pStyle w:val="ConsPlusNormal"/>
        <w:ind w:firstLine="540"/>
        <w:jc w:val="both"/>
      </w:pPr>
    </w:p>
    <w:p w:rsidR="0017696C" w:rsidRDefault="0017696C">
      <w:pPr>
        <w:pStyle w:val="ConsPlusTitle"/>
        <w:jc w:val="center"/>
      </w:pPr>
      <w:bookmarkStart w:id="0" w:name="P35"/>
      <w:bookmarkEnd w:id="0"/>
      <w:r>
        <w:t>ПРОГРАММА</w:t>
      </w:r>
    </w:p>
    <w:p w:rsidR="0017696C" w:rsidRDefault="0017696C">
      <w:pPr>
        <w:pStyle w:val="ConsPlusTitle"/>
        <w:jc w:val="center"/>
      </w:pPr>
      <w:r>
        <w:t>ПРОВЕДЕНИЯ ИНСТРУКТИРОВАНИЯ СПЕЦИАЛИСТОВ ГОСУДАРСТВЕННЫХ</w:t>
      </w:r>
    </w:p>
    <w:p w:rsidR="0017696C" w:rsidRDefault="0017696C">
      <w:pPr>
        <w:pStyle w:val="ConsPlusTitle"/>
        <w:jc w:val="center"/>
      </w:pPr>
      <w:r>
        <w:t>УЧРЕЖДЕНИЙ ПО ВОПРОСАМ, СВЯЗАННЫМ С ОБЕСПЕЧЕНИЕМ ДОСТУПНОСТИ</w:t>
      </w:r>
    </w:p>
    <w:p w:rsidR="0017696C" w:rsidRDefault="0017696C">
      <w:pPr>
        <w:pStyle w:val="ConsPlusTitle"/>
        <w:jc w:val="center"/>
      </w:pPr>
      <w:r>
        <w:t>ДЛЯ ИНВАЛИДОВ ОБЪЕКТОВ И УСЛУГ В СФЕРЕ СОЦИАЛЬНОЙ ЗАЩИТЫ</w:t>
      </w:r>
    </w:p>
    <w:p w:rsidR="0017696C" w:rsidRDefault="0017696C">
      <w:pPr>
        <w:pStyle w:val="ConsPlusTitle"/>
        <w:jc w:val="center"/>
      </w:pPr>
      <w:r>
        <w:t>НАСЕЛЕНИЯ</w:t>
      </w:r>
    </w:p>
    <w:p w:rsidR="0017696C" w:rsidRDefault="0017696C">
      <w:pPr>
        <w:pStyle w:val="ConsPlusNormal"/>
        <w:ind w:firstLine="540"/>
        <w:jc w:val="both"/>
      </w:pPr>
    </w:p>
    <w:p w:rsidR="0017696C" w:rsidRDefault="0017696C">
      <w:pPr>
        <w:pStyle w:val="ConsPlusTitle"/>
        <w:ind w:firstLine="540"/>
        <w:jc w:val="both"/>
        <w:outlineLvl w:val="1"/>
      </w:pPr>
      <w:r>
        <w:t>1. Общая часть</w:t>
      </w:r>
    </w:p>
    <w:p w:rsidR="0017696C" w:rsidRDefault="0017696C">
      <w:pPr>
        <w:pStyle w:val="ConsPlusNormal"/>
        <w:ind w:firstLine="540"/>
        <w:jc w:val="both"/>
      </w:pPr>
    </w:p>
    <w:p w:rsidR="0017696C" w:rsidRDefault="0017696C">
      <w:pPr>
        <w:pStyle w:val="ConsPlusNormal"/>
        <w:ind w:firstLine="540"/>
        <w:jc w:val="both"/>
      </w:pPr>
      <w:r>
        <w:t>Нормативные правовые документы в сфере формирования доступной среды федерального и регионального уровня.</w:t>
      </w:r>
    </w:p>
    <w:p w:rsidR="0017696C" w:rsidRDefault="0017696C">
      <w:pPr>
        <w:pStyle w:val="ConsPlusNormal"/>
        <w:spacing w:before="220"/>
        <w:ind w:firstLine="540"/>
        <w:jc w:val="both"/>
      </w:pPr>
      <w:r>
        <w:t xml:space="preserve">Вступление в силу с 01.01.2016 Федерального </w:t>
      </w:r>
      <w:hyperlink r:id="rId5" w:history="1">
        <w:r>
          <w:rPr>
            <w:color w:val="0000FF"/>
          </w:rPr>
          <w:t>закона</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Отраслевой принцип обеспечения условий доступности для инвалидов объектов и услуг.</w:t>
      </w:r>
    </w:p>
    <w:p w:rsidR="0017696C" w:rsidRDefault="0017696C">
      <w:pPr>
        <w:pStyle w:val="ConsPlusNormal"/>
        <w:spacing w:before="220"/>
        <w:ind w:firstLine="540"/>
        <w:jc w:val="both"/>
      </w:pPr>
      <w:r>
        <w:t xml:space="preserve">Организация работы по формированию доступной среды для инвалидов в соответствии со </w:t>
      </w:r>
      <w:hyperlink r:id="rId6" w:history="1">
        <w:r>
          <w:rPr>
            <w:color w:val="0000FF"/>
          </w:rPr>
          <w:t>статьей 15</w:t>
        </w:r>
      </w:hyperlink>
      <w:r>
        <w:t xml:space="preserve"> Федерального закона от 24.11.1995 N 181-ФЗ "О социальной защите инвалидов в Российской Федерации" и отраслевыми порядками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утвержденными федеральными органами исполнительной власти в соответствующих сферах деятельности, по двум направлениям: обеспечение доступности объектов и обеспечение доступности предоставляемых услуг для инвалидов.</w:t>
      </w:r>
    </w:p>
    <w:p w:rsidR="0017696C" w:rsidRDefault="0017696C">
      <w:pPr>
        <w:pStyle w:val="ConsPlusNormal"/>
        <w:spacing w:before="220"/>
        <w:ind w:firstLine="540"/>
        <w:jc w:val="both"/>
      </w:pPr>
      <w:r>
        <w:t xml:space="preserve">Реализация в Санкт-Петербурге </w:t>
      </w:r>
      <w:hyperlink r:id="rId7" w:history="1">
        <w:r>
          <w:rPr>
            <w:color w:val="0000FF"/>
          </w:rPr>
          <w:t>Плана</w:t>
        </w:r>
      </w:hyperlink>
      <w:r>
        <w:t xml:space="preserve"> мероприятий ("дорожной карты") по повышению значений показателей доступности для инвалидов объектов и услуг в Санкт-Петербурге на 2016-2020 годы, утвержденного распоряжением Правительства Санкт-Петербурга от 28.12.2015 N 84-рп (в редакции распоряжения Правительства Санкт-Петербурга от 29.08.2017 N 47-рп).</w:t>
      </w:r>
    </w:p>
    <w:p w:rsidR="0017696C" w:rsidRDefault="0017696C">
      <w:pPr>
        <w:pStyle w:val="ConsPlusNormal"/>
        <w:ind w:firstLine="540"/>
        <w:jc w:val="both"/>
      </w:pPr>
    </w:p>
    <w:p w:rsidR="0017696C" w:rsidRDefault="0017696C">
      <w:pPr>
        <w:pStyle w:val="ConsPlusTitle"/>
        <w:ind w:firstLine="540"/>
        <w:jc w:val="both"/>
        <w:outlineLvl w:val="1"/>
      </w:pPr>
      <w:r>
        <w:t>2. 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17696C" w:rsidRDefault="0017696C">
      <w:pPr>
        <w:pStyle w:val="ConsPlusNormal"/>
        <w:ind w:firstLine="540"/>
        <w:jc w:val="both"/>
      </w:pPr>
    </w:p>
    <w:p w:rsidR="0017696C" w:rsidRDefault="0017696C">
      <w:pPr>
        <w:pStyle w:val="ConsPlusNormal"/>
        <w:ind w:firstLine="540"/>
        <w:jc w:val="both"/>
      </w:pPr>
      <w:r>
        <w:t>Краткая характеристика барьеров окружающей среды для инвалидов разных форм инвалидности (инвалиды, передвигающиеся на креслах-колясках, инвалиды с нарушением опорно-двигательного аппарата, зрения, слуха, умственного развития). Общие рекомендации для специалистов по устранению барьеров для инвалидов с разными формами инвалидности.</w:t>
      </w:r>
    </w:p>
    <w:p w:rsidR="0017696C" w:rsidRDefault="0017696C">
      <w:pPr>
        <w:pStyle w:val="ConsPlusNormal"/>
        <w:ind w:firstLine="540"/>
        <w:jc w:val="both"/>
      </w:pPr>
    </w:p>
    <w:p w:rsidR="0017696C" w:rsidRDefault="0017696C">
      <w:pPr>
        <w:pStyle w:val="ConsPlusTitle"/>
        <w:ind w:firstLine="540"/>
        <w:jc w:val="both"/>
        <w:outlineLvl w:val="1"/>
      </w:pPr>
      <w:r>
        <w:t>3. Этика общения с инвалидами</w:t>
      </w:r>
    </w:p>
    <w:p w:rsidR="0017696C" w:rsidRDefault="0017696C">
      <w:pPr>
        <w:pStyle w:val="ConsPlusNormal"/>
        <w:ind w:firstLine="540"/>
        <w:jc w:val="both"/>
      </w:pPr>
    </w:p>
    <w:p w:rsidR="0017696C" w:rsidRDefault="0017696C">
      <w:pPr>
        <w:pStyle w:val="ConsPlusNormal"/>
        <w:ind w:firstLine="540"/>
        <w:jc w:val="both"/>
      </w:pPr>
      <w:r>
        <w:t>Декларация независимости инвалида. Общие правила этикета при общении с инвалидами. Правила этикета при общении:</w:t>
      </w:r>
    </w:p>
    <w:p w:rsidR="0017696C" w:rsidRDefault="0017696C">
      <w:pPr>
        <w:pStyle w:val="ConsPlusNormal"/>
        <w:spacing w:before="220"/>
        <w:ind w:firstLine="540"/>
        <w:jc w:val="both"/>
      </w:pPr>
      <w:r>
        <w:t>- с инвалидами, испытывающими трудности при передвижении;</w:t>
      </w:r>
    </w:p>
    <w:p w:rsidR="0017696C" w:rsidRDefault="0017696C">
      <w:pPr>
        <w:pStyle w:val="ConsPlusNormal"/>
        <w:spacing w:before="220"/>
        <w:ind w:firstLine="540"/>
        <w:jc w:val="both"/>
      </w:pPr>
      <w:r>
        <w:lastRenderedPageBreak/>
        <w:t>- с инвалидами по зрению;</w:t>
      </w:r>
    </w:p>
    <w:p w:rsidR="0017696C" w:rsidRDefault="0017696C">
      <w:pPr>
        <w:pStyle w:val="ConsPlusNormal"/>
        <w:spacing w:before="220"/>
        <w:ind w:firstLine="540"/>
        <w:jc w:val="both"/>
      </w:pPr>
      <w:r>
        <w:t>- с инвалидами по слуху;</w:t>
      </w:r>
    </w:p>
    <w:p w:rsidR="0017696C" w:rsidRDefault="0017696C">
      <w:pPr>
        <w:pStyle w:val="ConsPlusNormal"/>
        <w:spacing w:before="220"/>
        <w:ind w:firstLine="540"/>
        <w:jc w:val="both"/>
      </w:pPr>
      <w:r>
        <w:t>- с инвалидами, имеющими задержку в развитии и проблемы общения, умственные нарушения;</w:t>
      </w:r>
    </w:p>
    <w:p w:rsidR="0017696C" w:rsidRDefault="0017696C">
      <w:pPr>
        <w:pStyle w:val="ConsPlusNormal"/>
        <w:spacing w:before="220"/>
        <w:ind w:firstLine="540"/>
        <w:jc w:val="both"/>
      </w:pPr>
      <w:r>
        <w:t>- с инвалидами, имеющими психические нарушения;</w:t>
      </w:r>
    </w:p>
    <w:p w:rsidR="0017696C" w:rsidRDefault="0017696C">
      <w:pPr>
        <w:pStyle w:val="ConsPlusNormal"/>
        <w:spacing w:before="220"/>
        <w:ind w:firstLine="540"/>
        <w:jc w:val="both"/>
      </w:pPr>
      <w:r>
        <w:t>- с инвалидами, испытывающими затруднения в речи.</w:t>
      </w:r>
    </w:p>
    <w:p w:rsidR="0017696C" w:rsidRDefault="0017696C">
      <w:pPr>
        <w:pStyle w:val="ConsPlusNormal"/>
        <w:ind w:firstLine="540"/>
        <w:jc w:val="both"/>
      </w:pPr>
    </w:p>
    <w:p w:rsidR="0017696C" w:rsidRDefault="0017696C">
      <w:pPr>
        <w:pStyle w:val="ConsPlusTitle"/>
        <w:ind w:firstLine="540"/>
        <w:jc w:val="both"/>
        <w:outlineLvl w:val="1"/>
      </w:pPr>
      <w:r>
        <w:t>4. Общие подходы к обеспечению доступности для инвалидов объектов и услуг в сфере социального обслуживания</w:t>
      </w:r>
    </w:p>
    <w:p w:rsidR="0017696C" w:rsidRDefault="0017696C">
      <w:pPr>
        <w:pStyle w:val="ConsPlusNormal"/>
        <w:ind w:firstLine="540"/>
        <w:jc w:val="both"/>
      </w:pPr>
    </w:p>
    <w:p w:rsidR="0017696C" w:rsidRDefault="0017696C">
      <w:pPr>
        <w:pStyle w:val="ConsPlusNormal"/>
        <w:ind w:firstLine="540"/>
        <w:jc w:val="both"/>
      </w:pPr>
      <w:r>
        <w:t>Понятия "универсальный дизайн" и "разумное приспособление".</w:t>
      </w:r>
    </w:p>
    <w:p w:rsidR="0017696C" w:rsidRDefault="0017696C">
      <w:pPr>
        <w:pStyle w:val="ConsPlusNormal"/>
        <w:spacing w:before="220"/>
        <w:ind w:firstLine="540"/>
        <w:jc w:val="both"/>
      </w:pPr>
      <w:r>
        <w:t xml:space="preserve">Основные структурно-функциональные зоны и элементы зданий, подлежащие адаптации для инвалидов: территория, прилегающая к зданию (участок), вход (выходы) в здание, путь (пути) движения внутри здания (в </w:t>
      </w:r>
      <w:proofErr w:type="spellStart"/>
      <w:r>
        <w:t>т.ч</w:t>
      </w:r>
      <w:proofErr w:type="spellEnd"/>
      <w:r>
        <w:t>. пути эвакуации), зона целевого назначения здания (целевого посещения объекта), санитарно-гигиенические помещения, система информации и связи (на всех зонах). Нормативные требования к структурно-функциональным зонам.</w:t>
      </w:r>
    </w:p>
    <w:p w:rsidR="0017696C" w:rsidRDefault="0017696C">
      <w:pPr>
        <w:pStyle w:val="ConsPlusNormal"/>
        <w:spacing w:before="220"/>
        <w:ind w:firstLine="540"/>
        <w:jc w:val="both"/>
      </w:pPr>
      <w:r>
        <w:t>Условия доступности путей движения к объекту (от остановки транспорта).</w:t>
      </w:r>
    </w:p>
    <w:p w:rsidR="0017696C" w:rsidRDefault="0017696C">
      <w:pPr>
        <w:pStyle w:val="ConsPlusNormal"/>
        <w:spacing w:before="220"/>
        <w:ind w:firstLine="540"/>
        <w:jc w:val="both"/>
      </w:pPr>
      <w:r>
        <w:t>Параметры доступности: досягаемость, безопасность, информативность, комфортность.</w:t>
      </w:r>
    </w:p>
    <w:p w:rsidR="0017696C" w:rsidRDefault="0017696C">
      <w:pPr>
        <w:pStyle w:val="ConsPlusNormal"/>
        <w:spacing w:before="220"/>
        <w:ind w:firstLine="540"/>
        <w:jc w:val="both"/>
      </w:pPr>
      <w:r>
        <w:t>Состояние доступности объектов: доступно полностью всем, доступно полностью избирательно, доступно частично всем, доступно частично избирательно, доступно условно, временно недоступно.</w:t>
      </w:r>
    </w:p>
    <w:p w:rsidR="0017696C" w:rsidRDefault="0017696C">
      <w:pPr>
        <w:pStyle w:val="ConsPlusNormal"/>
        <w:ind w:firstLine="540"/>
        <w:jc w:val="both"/>
      </w:pPr>
    </w:p>
    <w:p w:rsidR="0017696C" w:rsidRDefault="0017696C">
      <w:pPr>
        <w:pStyle w:val="ConsPlusTitle"/>
        <w:ind w:firstLine="540"/>
        <w:jc w:val="both"/>
        <w:outlineLvl w:val="1"/>
      </w:pPr>
      <w:r>
        <w:t>5. Технические средства обеспечения доступности для инвалидов объектов социальной инфраструктуры</w:t>
      </w:r>
    </w:p>
    <w:p w:rsidR="0017696C" w:rsidRDefault="0017696C">
      <w:pPr>
        <w:pStyle w:val="ConsPlusNormal"/>
        <w:ind w:firstLine="540"/>
        <w:jc w:val="both"/>
      </w:pPr>
    </w:p>
    <w:p w:rsidR="0017696C" w:rsidRDefault="0017696C">
      <w:pPr>
        <w:pStyle w:val="ConsPlusNormal"/>
        <w:ind w:firstLine="540"/>
        <w:jc w:val="both"/>
      </w:pPr>
      <w:r>
        <w:t>Технические средства, используемые:</w:t>
      </w:r>
    </w:p>
    <w:p w:rsidR="0017696C" w:rsidRDefault="0017696C">
      <w:pPr>
        <w:pStyle w:val="ConsPlusNormal"/>
        <w:spacing w:before="220"/>
        <w:ind w:firstLine="540"/>
        <w:jc w:val="both"/>
      </w:pPr>
      <w:r>
        <w:t>- на территории, прилегающей к зданию;</w:t>
      </w:r>
    </w:p>
    <w:p w:rsidR="0017696C" w:rsidRDefault="0017696C">
      <w:pPr>
        <w:pStyle w:val="ConsPlusNormal"/>
        <w:spacing w:before="220"/>
        <w:ind w:firstLine="540"/>
        <w:jc w:val="both"/>
      </w:pPr>
      <w:r>
        <w:t>- на входе в здание;</w:t>
      </w:r>
    </w:p>
    <w:p w:rsidR="0017696C" w:rsidRDefault="0017696C">
      <w:pPr>
        <w:pStyle w:val="ConsPlusNormal"/>
        <w:spacing w:before="220"/>
        <w:ind w:firstLine="540"/>
        <w:jc w:val="both"/>
      </w:pPr>
      <w:r>
        <w:t>- на путях движения внутри здания;</w:t>
      </w:r>
    </w:p>
    <w:p w:rsidR="0017696C" w:rsidRDefault="0017696C">
      <w:pPr>
        <w:pStyle w:val="ConsPlusNormal"/>
        <w:spacing w:before="220"/>
        <w:ind w:firstLine="540"/>
        <w:jc w:val="both"/>
      </w:pPr>
      <w:r>
        <w:t>- в зоне целевого назначения;</w:t>
      </w:r>
    </w:p>
    <w:p w:rsidR="0017696C" w:rsidRDefault="0017696C">
      <w:pPr>
        <w:pStyle w:val="ConsPlusNormal"/>
        <w:spacing w:before="220"/>
        <w:ind w:firstLine="540"/>
        <w:jc w:val="both"/>
      </w:pPr>
      <w:r>
        <w:t>- в санитарно-гигиенических помещениях.</w:t>
      </w:r>
    </w:p>
    <w:p w:rsidR="0017696C" w:rsidRDefault="0017696C">
      <w:pPr>
        <w:pStyle w:val="ConsPlusNormal"/>
        <w:ind w:firstLine="540"/>
        <w:jc w:val="both"/>
      </w:pPr>
    </w:p>
    <w:p w:rsidR="0017696C" w:rsidRDefault="0017696C">
      <w:pPr>
        <w:pStyle w:val="ConsPlusTitle"/>
        <w:ind w:firstLine="540"/>
        <w:jc w:val="both"/>
        <w:outlineLvl w:val="1"/>
      </w:pPr>
      <w:r>
        <w:t>6. Порядок действий учреждений по созданию условий для обеспечения доступности для инвалидов места предоставления услуги до проведения реконструкции или капитального ремонта объекта социальной инфраструктуры</w:t>
      </w:r>
    </w:p>
    <w:p w:rsidR="0017696C" w:rsidRDefault="0017696C">
      <w:pPr>
        <w:pStyle w:val="ConsPlusNormal"/>
        <w:ind w:firstLine="540"/>
        <w:jc w:val="both"/>
      </w:pPr>
    </w:p>
    <w:p w:rsidR="0017696C" w:rsidRDefault="0017696C">
      <w:pPr>
        <w:pStyle w:val="ConsPlusNormal"/>
        <w:ind w:firstLine="540"/>
        <w:jc w:val="both"/>
      </w:pPr>
      <w:r>
        <w:t xml:space="preserve">6.1. Проведение обследования объектов на предмет их доступности для инвалидов. Определение объектов, доступных для инвалидов, объектов, которые невозможно полностью приспособить для нужд инвалидов до проведения работ капитального характера, реконструкции. Выбор способа предоставления услуги на объектах, которые в настоящее время невозможно полностью приспособить для нужд инвалидов до проведения работ капитального характера, реконструкции (к месту предоставления, на дому, дистанционно). Оформление паспорта доступности для инвалидов объектов и предоставляемых на них услуг, содержащего следующие </w:t>
      </w:r>
      <w:r>
        <w:lastRenderedPageBreak/>
        <w:t>разделы:</w:t>
      </w:r>
    </w:p>
    <w:p w:rsidR="0017696C" w:rsidRDefault="0017696C">
      <w:pPr>
        <w:pStyle w:val="ConsPlusNormal"/>
        <w:spacing w:before="220"/>
        <w:ind w:firstLine="540"/>
        <w:jc w:val="both"/>
      </w:pPr>
      <w:r>
        <w:t>краткая характеристика объекта и предоставляемых на нем услуг;</w:t>
      </w:r>
    </w:p>
    <w:p w:rsidR="0017696C" w:rsidRDefault="0017696C">
      <w:pPr>
        <w:pStyle w:val="ConsPlusNormal"/>
        <w:spacing w:before="220"/>
        <w:ind w:firstLine="540"/>
        <w:jc w:val="both"/>
      </w:pPr>
      <w:r>
        <w:t>оценка соответствия уровня доступности для инвалидов объекта и имеющихся недостатков в обеспечении условий его доступности для инвалидов;</w:t>
      </w:r>
    </w:p>
    <w:p w:rsidR="0017696C" w:rsidRDefault="0017696C">
      <w:pPr>
        <w:pStyle w:val="ConsPlusNormal"/>
        <w:spacing w:before="220"/>
        <w:ind w:firstLine="540"/>
        <w:jc w:val="both"/>
      </w:pPr>
      <w:r>
        <w:t>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w:t>
      </w:r>
    </w:p>
    <w:p w:rsidR="0017696C" w:rsidRDefault="0017696C">
      <w:pPr>
        <w:pStyle w:val="ConsPlusNormal"/>
        <w:spacing w:before="220"/>
        <w:ind w:firstLine="540"/>
        <w:jc w:val="both"/>
      </w:pPr>
      <w:r>
        <w:t>управленческие решения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17696C" w:rsidRDefault="0017696C">
      <w:pPr>
        <w:pStyle w:val="ConsPlusNormal"/>
        <w:spacing w:before="220"/>
        <w:ind w:firstLine="540"/>
        <w:jc w:val="both"/>
      </w:pPr>
      <w:r>
        <w:t>6.2. Организация инструктирования (обучения) специалистов, работающих с инвалидами.</w:t>
      </w:r>
    </w:p>
    <w:p w:rsidR="0017696C" w:rsidRDefault="0017696C">
      <w:pPr>
        <w:pStyle w:val="ConsPlusNormal"/>
        <w:spacing w:before="220"/>
        <w:ind w:firstLine="540"/>
        <w:jc w:val="both"/>
      </w:pPr>
      <w:r>
        <w:t>6.3. Организация размещения на официальном сайте учреждения информации об условиях доступности для инвалидов объектов учреждения и предоставляемых услуг.</w:t>
      </w:r>
    </w:p>
    <w:p w:rsidR="0017696C" w:rsidRDefault="0017696C">
      <w:pPr>
        <w:pStyle w:val="ConsPlusNormal"/>
        <w:ind w:firstLine="540"/>
        <w:jc w:val="both"/>
      </w:pPr>
    </w:p>
    <w:p w:rsidR="0017696C" w:rsidRDefault="0017696C">
      <w:pPr>
        <w:pStyle w:val="ConsPlusTitle"/>
        <w:ind w:firstLine="540"/>
        <w:jc w:val="both"/>
        <w:outlineLvl w:val="1"/>
      </w:pPr>
      <w:r>
        <w:t>7. Обеспечение создания инвалидам следующих условий доступности объектов в сфере социальной защиты:</w:t>
      </w:r>
    </w:p>
    <w:p w:rsidR="0017696C" w:rsidRDefault="0017696C">
      <w:pPr>
        <w:pStyle w:val="ConsPlusNormal"/>
        <w:spacing w:before="220"/>
        <w:ind w:firstLine="540"/>
        <w:jc w:val="both"/>
      </w:pPr>
      <w:r>
        <w:t>- возможность беспрепятственного входа в объекты и выхода из них;</w:t>
      </w:r>
    </w:p>
    <w:p w:rsidR="0017696C" w:rsidRDefault="0017696C">
      <w:pPr>
        <w:pStyle w:val="ConsPlusNormal"/>
        <w:spacing w:before="220"/>
        <w:ind w:firstLine="540"/>
        <w:jc w:val="both"/>
      </w:pPr>
      <w: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17696C" w:rsidRDefault="0017696C">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7696C" w:rsidRDefault="0017696C">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17696C" w:rsidRDefault="0017696C">
      <w:pPr>
        <w:pStyle w:val="ConsPlusNormal"/>
        <w:spacing w:before="22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17696C" w:rsidRDefault="0017696C">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7696C" w:rsidRDefault="0017696C">
      <w:pPr>
        <w:pStyle w:val="ConsPlusNormal"/>
        <w:spacing w:before="220"/>
        <w:ind w:firstLine="540"/>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8" w:history="1">
        <w:r>
          <w:rPr>
            <w:color w:val="0000FF"/>
          </w:rPr>
          <w:t>форме</w:t>
        </w:r>
      </w:hyperlink>
      <w:r>
        <w:t xml:space="preserve"> и в </w:t>
      </w:r>
      <w:hyperlink r:id="rId9" w:history="1">
        <w:r>
          <w:rPr>
            <w:color w:val="0000FF"/>
          </w:rPr>
          <w:t>порядке</w:t>
        </w:r>
      </w:hyperlink>
      <w:r>
        <w:t>, утвержденных приказом Министерства России от 22.06.2015 N 386н;</w:t>
      </w:r>
    </w:p>
    <w:p w:rsidR="0017696C" w:rsidRDefault="0017696C">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7696C" w:rsidRDefault="0017696C">
      <w:pPr>
        <w:pStyle w:val="ConsPlusNormal"/>
        <w:spacing w:before="220"/>
        <w:ind w:firstLine="540"/>
        <w:jc w:val="both"/>
      </w:pPr>
      <w: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17696C" w:rsidRDefault="0017696C">
      <w:pPr>
        <w:pStyle w:val="ConsPlusNormal"/>
        <w:spacing w:before="220"/>
        <w:ind w:firstLine="540"/>
        <w:jc w:val="both"/>
      </w:pPr>
      <w:r>
        <w:t xml:space="preserve">- оказание работниками организаций, предоставляющих услуги в сфере социальной защиты, </w:t>
      </w:r>
      <w:r>
        <w:lastRenderedPageBreak/>
        <w:t>иной необходимой инвалидам помощи в преодолении барьеров, мешающих получению ими услуг наравне с другими лицами;</w:t>
      </w:r>
    </w:p>
    <w:p w:rsidR="0017696C" w:rsidRDefault="0017696C">
      <w:pPr>
        <w:pStyle w:val="ConsPlusNormal"/>
        <w:spacing w:before="220"/>
        <w:ind w:firstLine="540"/>
        <w:jc w:val="both"/>
      </w:pPr>
      <w:r>
        <w:t>- создание условий индивидуальной мобильности инвалидов и возможности их самостоятельного передвижения на объекте с использованием:</w:t>
      </w:r>
    </w:p>
    <w:p w:rsidR="0017696C" w:rsidRDefault="0017696C">
      <w:pPr>
        <w:pStyle w:val="ConsPlusNormal"/>
        <w:spacing w:before="220"/>
        <w:ind w:firstLine="540"/>
        <w:jc w:val="both"/>
      </w:pPr>
      <w:r>
        <w:t>выделенных стоянок автотранспортных средств для инвалидов;</w:t>
      </w:r>
    </w:p>
    <w:p w:rsidR="0017696C" w:rsidRDefault="0017696C">
      <w:pPr>
        <w:pStyle w:val="ConsPlusNormal"/>
        <w:spacing w:before="220"/>
        <w:ind w:firstLine="540"/>
        <w:jc w:val="both"/>
      </w:pPr>
      <w:r>
        <w:t>сменных кресел-колясок;</w:t>
      </w:r>
    </w:p>
    <w:p w:rsidR="0017696C" w:rsidRDefault="0017696C">
      <w:pPr>
        <w:pStyle w:val="ConsPlusNormal"/>
        <w:spacing w:before="220"/>
        <w:ind w:firstLine="540"/>
        <w:jc w:val="both"/>
      </w:pPr>
      <w:r>
        <w:t>адаптированных лифтов;</w:t>
      </w:r>
    </w:p>
    <w:p w:rsidR="0017696C" w:rsidRDefault="0017696C">
      <w:pPr>
        <w:pStyle w:val="ConsPlusNormal"/>
        <w:spacing w:before="220"/>
        <w:ind w:firstLine="540"/>
        <w:jc w:val="both"/>
      </w:pPr>
      <w:r>
        <w:t>поручней;</w:t>
      </w:r>
    </w:p>
    <w:p w:rsidR="0017696C" w:rsidRDefault="0017696C">
      <w:pPr>
        <w:pStyle w:val="ConsPlusNormal"/>
        <w:spacing w:before="220"/>
        <w:ind w:firstLine="540"/>
        <w:jc w:val="both"/>
      </w:pPr>
      <w:r>
        <w:t>пандусов;</w:t>
      </w:r>
    </w:p>
    <w:p w:rsidR="0017696C" w:rsidRDefault="0017696C">
      <w:pPr>
        <w:pStyle w:val="ConsPlusNormal"/>
        <w:spacing w:before="220"/>
        <w:ind w:firstLine="540"/>
        <w:jc w:val="both"/>
      </w:pPr>
      <w:r>
        <w:t>подъемных платформ (аппарелей);</w:t>
      </w:r>
    </w:p>
    <w:p w:rsidR="0017696C" w:rsidRDefault="0017696C">
      <w:pPr>
        <w:pStyle w:val="ConsPlusNormal"/>
        <w:spacing w:before="220"/>
        <w:ind w:firstLine="540"/>
        <w:jc w:val="both"/>
      </w:pPr>
      <w:r>
        <w:t>раздвижных дверей;</w:t>
      </w:r>
    </w:p>
    <w:p w:rsidR="0017696C" w:rsidRDefault="0017696C">
      <w:pPr>
        <w:pStyle w:val="ConsPlusNormal"/>
        <w:spacing w:before="220"/>
        <w:ind w:firstLine="540"/>
        <w:jc w:val="both"/>
      </w:pPr>
      <w:r>
        <w:t>доступных входных групп;</w:t>
      </w:r>
    </w:p>
    <w:p w:rsidR="0017696C" w:rsidRDefault="0017696C">
      <w:pPr>
        <w:pStyle w:val="ConsPlusNormal"/>
        <w:spacing w:before="220"/>
        <w:ind w:firstLine="540"/>
        <w:jc w:val="both"/>
      </w:pPr>
      <w:r>
        <w:t>доступных санитарно-гигиенических помещений;</w:t>
      </w:r>
    </w:p>
    <w:p w:rsidR="0017696C" w:rsidRDefault="0017696C">
      <w:pPr>
        <w:pStyle w:val="ConsPlusNormal"/>
        <w:spacing w:before="220"/>
        <w:ind w:firstLine="540"/>
        <w:jc w:val="both"/>
      </w:pPr>
      <w:r>
        <w:t>достаточной ширины дверных проемов в стенах, лестничных маршей, площадок.</w:t>
      </w:r>
    </w:p>
    <w:p w:rsidR="0017696C" w:rsidRDefault="0017696C">
      <w:pPr>
        <w:pStyle w:val="ConsPlusNormal"/>
        <w:ind w:firstLine="540"/>
        <w:jc w:val="both"/>
      </w:pPr>
    </w:p>
    <w:p w:rsidR="0017696C" w:rsidRDefault="0017696C">
      <w:pPr>
        <w:pStyle w:val="ConsPlusTitle"/>
        <w:ind w:firstLine="540"/>
        <w:jc w:val="both"/>
        <w:outlineLvl w:val="1"/>
      </w:pPr>
      <w:r>
        <w:t xml:space="preserve">8. Участие учреждений социального обслуживания в реализации </w:t>
      </w:r>
      <w:hyperlink r:id="rId10" w:history="1">
        <w:r>
          <w:rPr>
            <w:color w:val="0000FF"/>
          </w:rPr>
          <w:t>приказа</w:t>
        </w:r>
      </w:hyperlink>
      <w:r>
        <w:t xml:space="preserve"> Минтруда России от 13.06.2017 N 486н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выдаваемых федеральными государственными учреждениями медико-социальной экспертизы, и их форм"</w:t>
      </w:r>
    </w:p>
    <w:p w:rsidR="0017696C" w:rsidRDefault="0017696C">
      <w:pPr>
        <w:pStyle w:val="ConsPlusNormal"/>
        <w:ind w:firstLine="540"/>
        <w:jc w:val="both"/>
      </w:pPr>
    </w:p>
    <w:p w:rsidR="0017696C" w:rsidRDefault="0017696C">
      <w:pPr>
        <w:pStyle w:val="ConsPlusNormal"/>
        <w:ind w:firstLine="540"/>
        <w:jc w:val="both"/>
      </w:pPr>
      <w:r>
        <w:t xml:space="preserve">8.1. Предоставление инвалидам социального обслуживания с учетом рекомендаций, имеющихся в индивидуальной программе реабилитации или </w:t>
      </w:r>
      <w:proofErr w:type="spellStart"/>
      <w:r>
        <w:t>абилитации</w:t>
      </w:r>
      <w:proofErr w:type="spellEnd"/>
      <w:r>
        <w:t xml:space="preserve"> инвалида (ребенка-инвалида), выдаваемой государственным федеральным учреждением медико-социальной экспертизы, в соответствии с </w:t>
      </w:r>
      <w:hyperlink r:id="rId11" w:history="1">
        <w:r>
          <w:rPr>
            <w:color w:val="0000FF"/>
          </w:rPr>
          <w:t>распоряжением</w:t>
        </w:r>
      </w:hyperlink>
      <w:r>
        <w:t xml:space="preserve"> Комитета по социальной политике Санкт-Петербурга от 16.06.2017 N 370-р "О мерах по реализации приказов Министерства труда и социальной защиты Российской Федерации от 13.06.2017 N 486н и от 15.10.2015 N 723н в части организации выполнения исполнительными органами государственной власти Санкт-Петербурга мероприятий индивидуальных программ реабилитации или </w:t>
      </w:r>
      <w:proofErr w:type="spellStart"/>
      <w:r>
        <w:t>абилитации</w:t>
      </w:r>
      <w:proofErr w:type="spellEnd"/>
      <w:r>
        <w:t xml:space="preserve"> инвалидов (детей-инвалидов) в сфере социальной защиты населения, по предоставлению дополнительных технических средств реабилитации за счет средств бюджета Санкт-Петербурга, а также по исполнению физкультурно-оздоровительных мероприятий, занятий спортом и мероприятий профессиональной реабилитации".</w:t>
      </w:r>
    </w:p>
    <w:p w:rsidR="0017696C" w:rsidRDefault="0017696C">
      <w:pPr>
        <w:pStyle w:val="ConsPlusNormal"/>
        <w:spacing w:before="220"/>
        <w:ind w:firstLine="540"/>
        <w:jc w:val="both"/>
      </w:pPr>
      <w:r>
        <w:t xml:space="preserve">8.2. Виды помощи, в которых нуждается инвалид (ребенок-инвалид) для преодоления барьеров, препятствующих ему в получении услуг на объектах социальной, инженерной и транспортной инфраструктур, нуждаемость в которой определена в индивидуальной программе реабилитации или </w:t>
      </w:r>
      <w:proofErr w:type="spellStart"/>
      <w:r>
        <w:t>абилитации</w:t>
      </w:r>
      <w:proofErr w:type="spellEnd"/>
      <w:r>
        <w:t xml:space="preserve"> инвалида (ребенка-инвалида).</w:t>
      </w:r>
    </w:p>
    <w:p w:rsidR="0017696C" w:rsidRDefault="0017696C">
      <w:pPr>
        <w:pStyle w:val="ConsPlusNormal"/>
        <w:spacing w:before="220"/>
        <w:ind w:firstLine="540"/>
        <w:jc w:val="both"/>
      </w:pPr>
      <w:r>
        <w:t>Организация работы на основании соответствующего приказа учреждения об оказании помощи по сопровождению инвалидов (детей-инвалидов) с назначением ответственных сотрудников с внесением в должностные инструкции соответствующих должностных обязанностей и проведения инструктирования (с внесением в журнал учета по инструктированию сотрудников).</w:t>
      </w:r>
    </w:p>
    <w:p w:rsidR="0017696C" w:rsidRDefault="0017696C">
      <w:pPr>
        <w:pStyle w:val="ConsPlusNormal"/>
        <w:spacing w:before="220"/>
        <w:ind w:firstLine="540"/>
        <w:jc w:val="both"/>
      </w:pPr>
      <w:r>
        <w:t xml:space="preserve">8.2.1. Помощь инвалиду (ребенку-инвалиду) с нарушением опорно-двигательного аппарата, </w:t>
      </w:r>
      <w:r>
        <w:lastRenderedPageBreak/>
        <w:t>в том числе передвигающемуся на кресле-коляске, при входе, выходе и передвижении на объектах социальной, инженерной и транспортной инфраструктуры, посадке в транспортное средство и высадке из него, в том числе с использованием кресла-коляски.</w:t>
      </w:r>
    </w:p>
    <w:p w:rsidR="0017696C" w:rsidRDefault="0017696C">
      <w:pPr>
        <w:pStyle w:val="ConsPlusNormal"/>
        <w:spacing w:before="220"/>
        <w:ind w:firstLine="540"/>
        <w:jc w:val="both"/>
      </w:pPr>
      <w:r>
        <w:t>8.2.2. Помощь на объектах социальной, инженерной и транспортной инфраструктуры инвалидам (детям-инвалидам): с нарушением опорно-двигательного аппарата (вследствие нарушения (отсутствия) функции верхних конечностей), с нарушением зрения - слабовидящим и слепым; с нарушением слуха - слабослышащим и глухим.</w:t>
      </w:r>
    </w:p>
    <w:p w:rsidR="0017696C" w:rsidRDefault="0017696C">
      <w:pPr>
        <w:pStyle w:val="ConsPlusNormal"/>
        <w:spacing w:before="220"/>
        <w:ind w:firstLine="540"/>
        <w:jc w:val="both"/>
      </w:pPr>
      <w:r>
        <w:t>8.2.3. Обеспечение допуска на объекты собаки-проводника инвалида по зрению при наличии документа, подтверждающего ее специальное обучение и выдаваемого по установленной форме.</w:t>
      </w:r>
    </w:p>
    <w:p w:rsidR="0017696C" w:rsidRDefault="0017696C">
      <w:pPr>
        <w:pStyle w:val="ConsPlusNormal"/>
        <w:spacing w:before="220"/>
        <w:ind w:firstLine="540"/>
        <w:jc w:val="both"/>
      </w:pPr>
      <w:r>
        <w:t xml:space="preserve">8.2.4. Предоставление инвалиду (ребенку-инвалиду) по слуху - глухому услуги с использованием русского жестового языка, включая обеспечение допуска </w:t>
      </w:r>
      <w:proofErr w:type="spellStart"/>
      <w:r>
        <w:t>сурдопереводчика</w:t>
      </w:r>
      <w:proofErr w:type="spellEnd"/>
      <w:r>
        <w:t xml:space="preserve"> (при необходимости).</w:t>
      </w:r>
    </w:p>
    <w:p w:rsidR="0017696C" w:rsidRDefault="0017696C">
      <w:pPr>
        <w:pStyle w:val="ConsPlusNormal"/>
        <w:spacing w:before="220"/>
        <w:ind w:firstLine="540"/>
        <w:jc w:val="both"/>
      </w:pPr>
      <w:r>
        <w:t xml:space="preserve">8.2.5. Предоставление инвалиду (ребенку-инвалиду), имеющему одновременно нарушения функций слуха и зрения, услуг </w:t>
      </w:r>
      <w:proofErr w:type="spellStart"/>
      <w:r>
        <w:t>тифлосурдопереводчика</w:t>
      </w:r>
      <w:proofErr w:type="spellEnd"/>
      <w:r>
        <w:t>, включая обеспечение его допуска (при необходимости).</w:t>
      </w:r>
    </w:p>
    <w:p w:rsidR="0017696C" w:rsidRDefault="0017696C">
      <w:pPr>
        <w:pStyle w:val="ConsPlusNormal"/>
        <w:spacing w:before="220"/>
        <w:ind w:firstLine="540"/>
        <w:jc w:val="both"/>
      </w:pPr>
      <w:r>
        <w:t>8.2.6. Оказание необходимой помощи инвалиду (ребенку-инвалиду), имеющему интеллектуальные нарушения, в уяснении порядка предоставления и получения услуги, в оформлении документов, в совершении им других необходимых для получения услуги действий.</w:t>
      </w:r>
    </w:p>
    <w:p w:rsidR="0017696C" w:rsidRDefault="0017696C">
      <w:pPr>
        <w:pStyle w:val="ConsPlusNormal"/>
        <w:ind w:firstLine="540"/>
        <w:jc w:val="both"/>
      </w:pPr>
    </w:p>
    <w:p w:rsidR="0017696C" w:rsidRDefault="0017696C">
      <w:pPr>
        <w:pStyle w:val="ConsPlusTitle"/>
        <w:ind w:firstLine="540"/>
        <w:jc w:val="both"/>
        <w:outlineLvl w:val="1"/>
      </w:pPr>
      <w:r>
        <w:t>9. Вопросы осуществления государственного контроля за обеспечением доступности для инвалидов при осуществлении Комитетом по социальной политике Санкт-Петербурга регионального государственного контроля (надзора) в сфере социального обслуживания</w:t>
      </w:r>
    </w:p>
    <w:p w:rsidR="0017696C" w:rsidRDefault="0017696C">
      <w:pPr>
        <w:pStyle w:val="ConsPlusNormal"/>
        <w:ind w:firstLine="540"/>
        <w:jc w:val="both"/>
      </w:pPr>
    </w:p>
    <w:p w:rsidR="0017696C" w:rsidRDefault="0017696C">
      <w:pPr>
        <w:pStyle w:val="ConsPlusTitle"/>
        <w:ind w:firstLine="540"/>
        <w:jc w:val="both"/>
        <w:outlineLvl w:val="1"/>
      </w:pPr>
      <w:r>
        <w:t>10. Рекомендуемая литература</w:t>
      </w:r>
    </w:p>
    <w:p w:rsidR="0017696C" w:rsidRDefault="0017696C">
      <w:pPr>
        <w:pStyle w:val="ConsPlusNormal"/>
        <w:ind w:firstLine="540"/>
        <w:jc w:val="both"/>
      </w:pPr>
    </w:p>
    <w:p w:rsidR="0017696C" w:rsidRDefault="0017696C">
      <w:pPr>
        <w:pStyle w:val="ConsPlusNormal"/>
        <w:ind w:firstLine="540"/>
        <w:jc w:val="both"/>
      </w:pPr>
      <w:r>
        <w:t xml:space="preserve">10.1. </w:t>
      </w:r>
      <w:hyperlink r:id="rId12" w:history="1">
        <w:r>
          <w:rPr>
            <w:color w:val="0000FF"/>
          </w:rPr>
          <w:t>Конвенция</w:t>
        </w:r>
      </w:hyperlink>
      <w:r>
        <w:t xml:space="preserve"> ООН о правах инвалидов от 13.12.2006.</w:t>
      </w:r>
    </w:p>
    <w:p w:rsidR="0017696C" w:rsidRDefault="0017696C">
      <w:pPr>
        <w:pStyle w:val="ConsPlusNormal"/>
        <w:spacing w:before="220"/>
        <w:ind w:firstLine="540"/>
        <w:jc w:val="both"/>
      </w:pPr>
      <w:r>
        <w:t xml:space="preserve">10.2. Федеральный </w:t>
      </w:r>
      <w:hyperlink r:id="rId13" w:history="1">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7696C" w:rsidRDefault="0017696C">
      <w:pPr>
        <w:pStyle w:val="ConsPlusNormal"/>
        <w:spacing w:before="220"/>
        <w:ind w:firstLine="540"/>
        <w:jc w:val="both"/>
      </w:pPr>
      <w:r>
        <w:t xml:space="preserve">10.3. Федеральный </w:t>
      </w:r>
      <w:hyperlink r:id="rId14" w:history="1">
        <w:r>
          <w:rPr>
            <w:color w:val="0000FF"/>
          </w:rPr>
          <w:t>закон</w:t>
        </w:r>
      </w:hyperlink>
      <w:r>
        <w:t xml:space="preserve"> от 24.11.1995 N 181-ФЗ "О социальной защите инвалидов в Российской Федерации".</w:t>
      </w:r>
    </w:p>
    <w:p w:rsidR="0017696C" w:rsidRDefault="0017696C">
      <w:pPr>
        <w:pStyle w:val="ConsPlusNormal"/>
        <w:spacing w:before="220"/>
        <w:ind w:firstLine="540"/>
        <w:jc w:val="both"/>
      </w:pPr>
      <w:r>
        <w:t xml:space="preserve">10.4. Федеральный </w:t>
      </w:r>
      <w:hyperlink r:id="rId15" w:history="1">
        <w:r>
          <w:rPr>
            <w:color w:val="0000FF"/>
          </w:rPr>
          <w:t>закон</w:t>
        </w:r>
      </w:hyperlink>
      <w:r>
        <w:t xml:space="preserve"> от 28.12.2013 N 442-ФЗ "Об основах социального обслуживания граждан в Российской Федерации".</w:t>
      </w:r>
    </w:p>
    <w:p w:rsidR="0017696C" w:rsidRDefault="0017696C">
      <w:pPr>
        <w:pStyle w:val="ConsPlusNormal"/>
        <w:spacing w:before="220"/>
        <w:ind w:firstLine="540"/>
        <w:jc w:val="both"/>
      </w:pPr>
      <w:r>
        <w:t xml:space="preserve">10.5. </w:t>
      </w:r>
      <w:hyperlink r:id="rId16" w:history="1">
        <w:r>
          <w:rPr>
            <w:color w:val="0000FF"/>
          </w:rPr>
          <w:t>Приказ</w:t>
        </w:r>
      </w:hyperlink>
      <w:r>
        <w:t xml:space="preserve"> Минтруда России от 25.12.2012 N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p>
    <w:p w:rsidR="0017696C" w:rsidRDefault="0017696C">
      <w:pPr>
        <w:pStyle w:val="ConsPlusNormal"/>
        <w:spacing w:before="220"/>
        <w:ind w:firstLine="540"/>
        <w:jc w:val="both"/>
      </w:pPr>
      <w:r>
        <w:t xml:space="preserve">10.6. </w:t>
      </w:r>
      <w:hyperlink r:id="rId17" w:history="1">
        <w:r>
          <w:rPr>
            <w:color w:val="0000FF"/>
          </w:rPr>
          <w:t>Приказ</w:t>
        </w:r>
      </w:hyperlink>
      <w:r>
        <w:t xml:space="preserve"> Минтруда России от 25.12.2012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17696C" w:rsidRDefault="0017696C">
      <w:pPr>
        <w:pStyle w:val="ConsPlusNormal"/>
        <w:spacing w:before="220"/>
        <w:ind w:firstLine="540"/>
        <w:jc w:val="both"/>
      </w:pPr>
      <w:r>
        <w:t xml:space="preserve">10.7. </w:t>
      </w:r>
      <w:hyperlink r:id="rId18" w:history="1">
        <w:r>
          <w:rPr>
            <w:color w:val="0000FF"/>
          </w:rPr>
          <w:t>Приказ</w:t>
        </w:r>
      </w:hyperlink>
      <w:r>
        <w:t xml:space="preserve"> Минтруда России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7696C" w:rsidRDefault="0017696C">
      <w:pPr>
        <w:pStyle w:val="ConsPlusNormal"/>
        <w:spacing w:before="220"/>
        <w:ind w:firstLine="540"/>
        <w:jc w:val="both"/>
      </w:pPr>
      <w:r>
        <w:t xml:space="preserve">10.8. </w:t>
      </w:r>
      <w:hyperlink r:id="rId19" w:history="1">
        <w:r>
          <w:rPr>
            <w:color w:val="0000FF"/>
          </w:rPr>
          <w:t>Приказ</w:t>
        </w:r>
      </w:hyperlink>
      <w:r>
        <w:t xml:space="preserve"> Минтруда России от 30.09.2015 N 672 "Об утверждении Плана мероприятий </w:t>
      </w:r>
      <w:r>
        <w:lastRenderedPageBreak/>
        <w:t>Министерства труда и социальной защиты Российской Федерации ("дорожной карты") по повышению значений показателей доступности для инвалидов объектов и предоставляемых на них услуг".</w:t>
      </w:r>
    </w:p>
    <w:p w:rsidR="0017696C" w:rsidRDefault="0017696C">
      <w:pPr>
        <w:pStyle w:val="ConsPlusNormal"/>
        <w:spacing w:before="220"/>
        <w:ind w:firstLine="540"/>
        <w:jc w:val="both"/>
      </w:pPr>
      <w:r>
        <w:t xml:space="preserve">10.9. </w:t>
      </w:r>
      <w:hyperlink r:id="rId20" w:history="1">
        <w:r>
          <w:rPr>
            <w:color w:val="0000FF"/>
          </w:rPr>
          <w:t>Приказ</w:t>
        </w:r>
      </w:hyperlink>
      <w:r>
        <w:t xml:space="preserve"> Минтруда России от 13.06.2017 N 486н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выдаваемых федеральными государственными учреждениями медико-социальной экспертизы, и их форм".</w:t>
      </w:r>
    </w:p>
    <w:p w:rsidR="0017696C" w:rsidRDefault="0017696C">
      <w:pPr>
        <w:pStyle w:val="ConsPlusNormal"/>
        <w:spacing w:before="220"/>
        <w:ind w:firstLine="540"/>
        <w:jc w:val="both"/>
      </w:pPr>
      <w:r>
        <w:t>10.10. 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(https://rosmintrud.ru/docs/mintrud/handicapped/108).</w:t>
      </w:r>
    </w:p>
    <w:p w:rsidR="0017696C" w:rsidRDefault="0017696C">
      <w:pPr>
        <w:pStyle w:val="ConsPlusNormal"/>
        <w:spacing w:before="220"/>
        <w:ind w:firstLine="540"/>
        <w:jc w:val="both"/>
      </w:pPr>
      <w:r>
        <w:t xml:space="preserve">10.11. </w:t>
      </w:r>
      <w:hyperlink r:id="rId21" w:history="1">
        <w:r>
          <w:rPr>
            <w:color w:val="0000FF"/>
          </w:rPr>
          <w:t>Распоряжение</w:t>
        </w:r>
      </w:hyperlink>
      <w:r>
        <w:t xml:space="preserve"> Правительства Санкт-Петербурга от 28.12.2015 N 84-рп "О Плане мероприятий ("дорожной карте") по повышению значений показателей доступности для инвалидов объектов и услуг в Санкт-Петербурге на 2016-2020 годы" (в редакции распоряжения Правительства Санкт-Петербурга от 29.08.2017 N 47-рп).</w:t>
      </w:r>
    </w:p>
    <w:p w:rsidR="0017696C" w:rsidRDefault="0017696C">
      <w:pPr>
        <w:pStyle w:val="ConsPlusNormal"/>
        <w:spacing w:before="220"/>
        <w:ind w:firstLine="540"/>
        <w:jc w:val="both"/>
      </w:pPr>
      <w:r>
        <w:t xml:space="preserve">10.12. </w:t>
      </w:r>
      <w:hyperlink r:id="rId22" w:history="1">
        <w:r>
          <w:rPr>
            <w:color w:val="0000FF"/>
          </w:rPr>
          <w:t>Постановление</w:t>
        </w:r>
      </w:hyperlink>
      <w:r>
        <w:t xml:space="preserve"> Правительства Санкт-Петербурга от 29.12.2014 N 1291 "Об утверждении Порядка организации осуществления регионального государственного контроля (надзора) в сфере социального обслуживания населения в Санкт-Петербурге" (в редакции постановления Правительства Санкт-Петербурга от 19.10.2017 N 870).</w:t>
      </w:r>
    </w:p>
    <w:p w:rsidR="0017696C" w:rsidRDefault="0017696C">
      <w:pPr>
        <w:pStyle w:val="ConsPlusNormal"/>
        <w:spacing w:before="220"/>
        <w:ind w:firstLine="540"/>
        <w:jc w:val="both"/>
      </w:pPr>
      <w:r>
        <w:t xml:space="preserve">10.13. </w:t>
      </w:r>
      <w:hyperlink r:id="rId23" w:history="1">
        <w:r>
          <w:rPr>
            <w:color w:val="0000FF"/>
          </w:rPr>
          <w:t>Распоряжение</w:t>
        </w:r>
      </w:hyperlink>
      <w:r>
        <w:t xml:space="preserve"> Комитета по социальной политике Санкт-Петербурга от 16.06.2017 N 370-р "О мерах по реализации приказов Министерства труда и социальной защиты Российской Федерации от 13.06.2017 N 486н и от 15.10.2015 N 723н в части организации выполнения исполнительными органами государственной власти Санкт-Петербурга мероприятий индивидуальных программ реабилитации или </w:t>
      </w:r>
      <w:proofErr w:type="spellStart"/>
      <w:r>
        <w:t>абилитации</w:t>
      </w:r>
      <w:proofErr w:type="spellEnd"/>
      <w:r>
        <w:t xml:space="preserve"> инвалидов (детей-инвалидов) в сфере социальной защиты населения, по предоставлению дополнительных технических средств реабилитации за счет средств бюджета Санкт-Петербурга, а также по исполнению физкультурно-оздоровительных мероприятий, занятий спортом и мероприятий профессиональной реабилитации".</w:t>
      </w:r>
    </w:p>
    <w:p w:rsidR="0017696C" w:rsidRDefault="0017696C">
      <w:pPr>
        <w:pStyle w:val="ConsPlusNormal"/>
        <w:spacing w:before="220"/>
        <w:ind w:firstLine="540"/>
        <w:jc w:val="both"/>
      </w:pPr>
      <w:r>
        <w:t xml:space="preserve">10.14. </w:t>
      </w:r>
      <w:hyperlink r:id="rId24" w:history="1">
        <w:r>
          <w:rPr>
            <w:color w:val="0000FF"/>
          </w:rPr>
          <w:t>Распоряжение</w:t>
        </w:r>
      </w:hyperlink>
      <w:r>
        <w:t xml:space="preserve"> Комитета по социальной политике Санкт-Петербурга от 04.04.2011 N 73-р "Об утверждении Методических рекомендаций по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 (в редакции распоряжения Комитета по социальной политике Санкт-Петербурга от 14.11.2017 N 689-р).</w:t>
      </w:r>
    </w:p>
    <w:p w:rsidR="0017696C" w:rsidRDefault="0017696C">
      <w:pPr>
        <w:pStyle w:val="ConsPlusNormal"/>
        <w:spacing w:before="220"/>
        <w:ind w:firstLine="540"/>
        <w:jc w:val="both"/>
      </w:pPr>
      <w:r>
        <w:t>10.15. Портал "Доступная среда жизнедеятельности инвалидов Санкт-Петербурга": www.city4you.spb.ru.</w:t>
      </w:r>
    </w:p>
    <w:p w:rsidR="0017696C" w:rsidRDefault="0017696C">
      <w:pPr>
        <w:pStyle w:val="ConsPlusNormal"/>
        <w:spacing w:before="220"/>
        <w:ind w:firstLine="540"/>
        <w:jc w:val="both"/>
      </w:pPr>
      <w:r>
        <w:t>10.16. Сайт Санкт-Петербургского государственного бюджетного учреждения "Городской информационно-методический центр "Доступная среда": www.dostupnigorod.ru.</w:t>
      </w:r>
    </w:p>
    <w:p w:rsidR="0017696C" w:rsidRDefault="0017696C">
      <w:pPr>
        <w:pStyle w:val="ConsPlusNormal"/>
        <w:ind w:firstLine="540"/>
        <w:jc w:val="both"/>
      </w:pPr>
    </w:p>
    <w:p w:rsidR="0017696C" w:rsidRDefault="0017696C">
      <w:pPr>
        <w:pStyle w:val="ConsPlusTitle"/>
        <w:ind w:firstLine="540"/>
        <w:jc w:val="both"/>
        <w:outlineLvl w:val="1"/>
      </w:pPr>
      <w:r>
        <w:t>11. Своды правил</w:t>
      </w:r>
    </w:p>
    <w:p w:rsidR="0017696C" w:rsidRDefault="0017696C">
      <w:pPr>
        <w:pStyle w:val="ConsPlusNormal"/>
        <w:ind w:firstLine="540"/>
        <w:jc w:val="both"/>
      </w:pPr>
    </w:p>
    <w:p w:rsidR="0017696C" w:rsidRDefault="0017696C">
      <w:pPr>
        <w:pStyle w:val="ConsPlusNormal"/>
        <w:ind w:firstLine="540"/>
        <w:jc w:val="both"/>
      </w:pPr>
      <w:r>
        <w:t xml:space="preserve">11.1. </w:t>
      </w:r>
      <w:hyperlink r:id="rId25" w:history="1">
        <w:r>
          <w:rPr>
            <w:color w:val="0000FF"/>
          </w:rPr>
          <w:t>Постановление</w:t>
        </w:r>
      </w:hyperlink>
      <w:r>
        <w:t xml:space="preserve">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7696C" w:rsidRDefault="0017696C">
      <w:pPr>
        <w:pStyle w:val="ConsPlusNormal"/>
        <w:spacing w:before="220"/>
        <w:ind w:firstLine="540"/>
        <w:jc w:val="both"/>
      </w:pPr>
      <w:r>
        <w:t xml:space="preserve">11.2. </w:t>
      </w:r>
      <w:hyperlink r:id="rId26" w:history="1">
        <w:r>
          <w:rPr>
            <w:color w:val="0000FF"/>
          </w:rPr>
          <w:t>Приказ</w:t>
        </w:r>
      </w:hyperlink>
      <w:r>
        <w:t xml:space="preserve"> Минрегионразвития (Минстроя) России от 27.12.2011 N 605 "Об утверждении свода правил "СНиП 35-01-2001 "Доступность зданий и сооружений для маломобильных групп </w:t>
      </w:r>
      <w:r>
        <w:lastRenderedPageBreak/>
        <w:t>населения" (СП 59.13330.2012).</w:t>
      </w:r>
    </w:p>
    <w:p w:rsidR="0017696C" w:rsidRDefault="0017696C">
      <w:pPr>
        <w:pStyle w:val="ConsPlusNormal"/>
        <w:spacing w:before="220"/>
        <w:ind w:firstLine="540"/>
        <w:jc w:val="both"/>
      </w:pPr>
      <w:r>
        <w:t xml:space="preserve">11.3. </w:t>
      </w:r>
      <w:hyperlink r:id="rId27" w:history="1">
        <w:r>
          <w:rPr>
            <w:color w:val="0000FF"/>
          </w:rPr>
          <w:t>Приказ</w:t>
        </w:r>
      </w:hyperlink>
      <w:r>
        <w:t xml:space="preserve"> Минстроя России от 14.11.2016 N 798/</w:t>
      </w:r>
      <w:proofErr w:type="spellStart"/>
      <w:r>
        <w:t>пр</w:t>
      </w:r>
      <w:proofErr w:type="spellEnd"/>
      <w:r>
        <w:t xml:space="preserve"> "Об утверждении СП 59.13330 "СНиП 35-01-2001 "Доступность зданий и сооружений для маломобильных групп населения".</w:t>
      </w:r>
    </w:p>
    <w:p w:rsidR="0017696C" w:rsidRDefault="0017696C">
      <w:pPr>
        <w:pStyle w:val="ConsPlusNormal"/>
        <w:spacing w:before="220"/>
        <w:ind w:firstLine="540"/>
        <w:jc w:val="both"/>
      </w:pPr>
      <w:r>
        <w:t xml:space="preserve">11.4. </w:t>
      </w:r>
      <w:hyperlink r:id="rId28" w:history="1">
        <w:r>
          <w:rPr>
            <w:color w:val="0000FF"/>
          </w:rPr>
          <w:t>Приказ</w:t>
        </w:r>
      </w:hyperlink>
      <w:r>
        <w:t xml:space="preserve"> Госстроя от 25.12.2012 N 112/ГС "Здания и сооружения. Общие положения проектирования с учетом доступности для маломобильных групп населения" СП 136.1-3330.2012.</w:t>
      </w:r>
    </w:p>
    <w:p w:rsidR="0017696C" w:rsidRDefault="0017696C">
      <w:pPr>
        <w:pStyle w:val="ConsPlusNormal"/>
        <w:spacing w:before="220"/>
        <w:ind w:firstLine="540"/>
        <w:jc w:val="both"/>
      </w:pPr>
      <w:r>
        <w:t xml:space="preserve">11.5. </w:t>
      </w:r>
      <w:hyperlink r:id="rId29" w:history="1">
        <w:r>
          <w:rPr>
            <w:color w:val="0000FF"/>
          </w:rPr>
          <w:t>Приказ</w:t>
        </w:r>
      </w:hyperlink>
      <w:r>
        <w:t xml:space="preserve"> Госстроя от 25.12.2012 N 113/ГС "Реабилитационные центры для детей и подростков с ограниченными возможностями. Правила проектирования" СП 149.1330.2012.</w:t>
      </w:r>
    </w:p>
    <w:p w:rsidR="0017696C" w:rsidRDefault="0017696C">
      <w:pPr>
        <w:pStyle w:val="ConsPlusNormal"/>
        <w:spacing w:before="220"/>
        <w:ind w:firstLine="540"/>
        <w:jc w:val="both"/>
      </w:pPr>
      <w:r>
        <w:t xml:space="preserve">11.6. </w:t>
      </w:r>
      <w:hyperlink r:id="rId30" w:history="1">
        <w:r>
          <w:rPr>
            <w:color w:val="0000FF"/>
          </w:rPr>
          <w:t>Приказ</w:t>
        </w:r>
      </w:hyperlink>
      <w:r>
        <w:t xml:space="preserve"> Госстроя от 27.12.2012 N 119/ГС "Жилая среда с планировочными элементами, доступными инвалидам. Правила проектирования" СП 137.13330.2012.</w:t>
      </w:r>
    </w:p>
    <w:p w:rsidR="0017696C" w:rsidRDefault="0017696C">
      <w:pPr>
        <w:pStyle w:val="ConsPlusNormal"/>
        <w:spacing w:before="220"/>
        <w:ind w:firstLine="540"/>
        <w:jc w:val="both"/>
      </w:pPr>
      <w:r>
        <w:t xml:space="preserve">11.7. </w:t>
      </w:r>
      <w:hyperlink r:id="rId31" w:history="1">
        <w:r>
          <w:rPr>
            <w:color w:val="0000FF"/>
          </w:rPr>
          <w:t>Приказ</w:t>
        </w:r>
      </w:hyperlink>
      <w:r>
        <w:t xml:space="preserve"> Госстроя от 27.12.2012 N 120/ГС "Здания и помещения с местами труда для инвалидов. Правила проектирования" СП 139.13330.2012.</w:t>
      </w:r>
    </w:p>
    <w:p w:rsidR="0017696C" w:rsidRDefault="0017696C">
      <w:pPr>
        <w:pStyle w:val="ConsPlusNormal"/>
        <w:spacing w:before="220"/>
        <w:ind w:firstLine="540"/>
        <w:jc w:val="both"/>
      </w:pPr>
      <w:r>
        <w:t xml:space="preserve">11.8. </w:t>
      </w:r>
      <w:hyperlink r:id="rId32" w:history="1">
        <w:r>
          <w:rPr>
            <w:color w:val="0000FF"/>
          </w:rPr>
          <w:t>Приказ</w:t>
        </w:r>
      </w:hyperlink>
      <w:r>
        <w:t xml:space="preserve"> Госстроя от 27.12.2012 N 121/ГС "Учреждения социального обслуживания маломобильных групп населения. Правила расчета и размещения" СП 141.1332072012.</w:t>
      </w:r>
    </w:p>
    <w:p w:rsidR="0017696C" w:rsidRDefault="0017696C">
      <w:pPr>
        <w:pStyle w:val="ConsPlusNormal"/>
        <w:spacing w:before="220"/>
        <w:ind w:firstLine="540"/>
        <w:jc w:val="both"/>
      </w:pPr>
      <w:r>
        <w:t xml:space="preserve">11.9. </w:t>
      </w:r>
      <w:hyperlink r:id="rId33" w:history="1">
        <w:r>
          <w:rPr>
            <w:color w:val="0000FF"/>
          </w:rPr>
          <w:t>Приказ</w:t>
        </w:r>
      </w:hyperlink>
      <w:r>
        <w:t xml:space="preserve"> Госстроя от 27.12.2012 N 122/ГС "Городская среда. Правила проектирования для маломобильных групп населения" СП 140.13330.2012.</w:t>
      </w:r>
    </w:p>
    <w:p w:rsidR="0017696C" w:rsidRDefault="0017696C">
      <w:pPr>
        <w:pStyle w:val="ConsPlusNormal"/>
        <w:spacing w:before="220"/>
        <w:ind w:firstLine="540"/>
        <w:jc w:val="both"/>
      </w:pPr>
      <w:r>
        <w:t xml:space="preserve">11.10. </w:t>
      </w:r>
      <w:hyperlink r:id="rId34" w:history="1">
        <w:r>
          <w:rPr>
            <w:color w:val="0000FF"/>
          </w:rPr>
          <w:t>Приказ</w:t>
        </w:r>
      </w:hyperlink>
      <w:r>
        <w:t xml:space="preserve"> Госстроя от 27.12.2012 N 123/ГС "Здания центров </w:t>
      </w:r>
      <w:proofErr w:type="spellStart"/>
      <w:r>
        <w:t>ресоциализации</w:t>
      </w:r>
      <w:proofErr w:type="spellEnd"/>
      <w:r>
        <w:t>. Правила проектирования" СП 142.13330.2012.</w:t>
      </w:r>
    </w:p>
    <w:p w:rsidR="0017696C" w:rsidRDefault="0017696C">
      <w:pPr>
        <w:pStyle w:val="ConsPlusNormal"/>
        <w:spacing w:before="220"/>
        <w:ind w:firstLine="540"/>
        <w:jc w:val="both"/>
      </w:pPr>
      <w:r>
        <w:t xml:space="preserve">11.11. </w:t>
      </w:r>
      <w:hyperlink r:id="rId35" w:history="1">
        <w:r>
          <w:rPr>
            <w:color w:val="0000FF"/>
          </w:rPr>
          <w:t>Приказ</w:t>
        </w:r>
      </w:hyperlink>
      <w:r>
        <w:t xml:space="preserve"> Госстроя от 27.12.2012 N 124/ГС "Общественные здания и сооружения, доступные маломобильным группам населения. Правила проектирования" СП 13803-330.2012.</w:t>
      </w:r>
    </w:p>
    <w:p w:rsidR="0017696C" w:rsidRDefault="0017696C">
      <w:pPr>
        <w:pStyle w:val="ConsPlusNormal"/>
        <w:spacing w:before="220"/>
        <w:ind w:firstLine="540"/>
        <w:jc w:val="both"/>
      </w:pPr>
      <w:r>
        <w:t xml:space="preserve">11.12. </w:t>
      </w:r>
      <w:hyperlink r:id="rId36" w:history="1">
        <w:r>
          <w:rPr>
            <w:color w:val="0000FF"/>
          </w:rPr>
          <w:t>Приказ</w:t>
        </w:r>
      </w:hyperlink>
      <w:r>
        <w:t xml:space="preserve"> Госстроя от 27.12.2012 N 130/ГС "Помещения для досуговой и физкультурно-оздоровительной деятельности маломобильных групп населения" СП 143.13330.2012.</w:t>
      </w:r>
    </w:p>
    <w:p w:rsidR="0017696C" w:rsidRDefault="0017696C">
      <w:pPr>
        <w:pStyle w:val="ConsPlusNormal"/>
        <w:spacing w:before="220"/>
        <w:ind w:firstLine="540"/>
        <w:jc w:val="both"/>
      </w:pPr>
      <w:r>
        <w:t xml:space="preserve">11.13. </w:t>
      </w:r>
      <w:hyperlink r:id="rId37" w:history="1">
        <w:r>
          <w:rPr>
            <w:color w:val="0000FF"/>
          </w:rPr>
          <w:t>Приказ</w:t>
        </w:r>
      </w:hyperlink>
      <w:r>
        <w:t xml:space="preserve"> Госстроя от 27.12.2012 N 131/ГС "Центры и отделения гериатрического обслуживания. Правила проектирования" СП 144.13330.2012.</w:t>
      </w:r>
    </w:p>
    <w:p w:rsidR="0017696C" w:rsidRDefault="0017696C">
      <w:pPr>
        <w:pStyle w:val="ConsPlusNormal"/>
        <w:spacing w:before="220"/>
        <w:ind w:firstLine="540"/>
        <w:jc w:val="both"/>
      </w:pPr>
      <w:r>
        <w:t xml:space="preserve">11.14. </w:t>
      </w:r>
      <w:hyperlink r:id="rId38" w:history="1">
        <w:r>
          <w:rPr>
            <w:color w:val="0000FF"/>
          </w:rPr>
          <w:t>Приказ</w:t>
        </w:r>
      </w:hyperlink>
      <w:r>
        <w:t xml:space="preserve"> Госстроя от 27.12.2012 N 132/ГС "Дома-интернаты. Правила проектирования" СП 145.13330.2012.</w:t>
      </w:r>
    </w:p>
    <w:p w:rsidR="0017696C" w:rsidRDefault="0017696C">
      <w:pPr>
        <w:pStyle w:val="ConsPlusNormal"/>
        <w:spacing w:before="220"/>
        <w:ind w:firstLine="540"/>
        <w:jc w:val="both"/>
      </w:pPr>
      <w:r>
        <w:t xml:space="preserve">11.15. </w:t>
      </w:r>
      <w:hyperlink r:id="rId39" w:history="1">
        <w:r>
          <w:rPr>
            <w:color w:val="0000FF"/>
          </w:rPr>
          <w:t>Приказ</w:t>
        </w:r>
      </w:hyperlink>
      <w:r>
        <w:t xml:space="preserve"> Госстроя от 27.12.2012 N 133/ГС "Геронтологические центры, дома сестринского ухода, хосписы. Правила проектирования" СП 146.13330.2012.</w:t>
      </w:r>
    </w:p>
    <w:p w:rsidR="0017696C" w:rsidRDefault="0017696C">
      <w:pPr>
        <w:pStyle w:val="ConsPlusNormal"/>
        <w:spacing w:before="220"/>
        <w:ind w:firstLine="540"/>
        <w:jc w:val="both"/>
      </w:pPr>
      <w:r>
        <w:t xml:space="preserve">11.16. </w:t>
      </w:r>
      <w:hyperlink r:id="rId40" w:history="1">
        <w:r>
          <w:rPr>
            <w:color w:val="0000FF"/>
          </w:rPr>
          <w:t>Приказ</w:t>
        </w:r>
      </w:hyperlink>
      <w:r>
        <w:t xml:space="preserve"> Госстроя от 27.12.2012 N 134/ГС "Здания для учреждений социального обслуживания. Правила реконструкции" СП 147.13330.2012.</w:t>
      </w:r>
    </w:p>
    <w:p w:rsidR="0017696C" w:rsidRDefault="0017696C">
      <w:pPr>
        <w:pStyle w:val="ConsPlusNormal"/>
        <w:spacing w:before="220"/>
        <w:ind w:firstLine="540"/>
        <w:jc w:val="both"/>
      </w:pPr>
      <w:r>
        <w:t xml:space="preserve">11.17. </w:t>
      </w:r>
      <w:hyperlink r:id="rId41" w:history="1">
        <w:r>
          <w:rPr>
            <w:color w:val="0000FF"/>
          </w:rPr>
          <w:t>Приказ</w:t>
        </w:r>
      </w:hyperlink>
      <w:r>
        <w:t xml:space="preserve"> Госстроя от 27.12.2012 N 135/ГС "Помещения в учреждениях социального и медицинского обслуживания. Правила проектирования" СП 148.13330.2012.</w:t>
      </w:r>
    </w:p>
    <w:p w:rsidR="0017696C" w:rsidRDefault="0017696C">
      <w:pPr>
        <w:pStyle w:val="ConsPlusNormal"/>
        <w:spacing w:before="220"/>
        <w:ind w:firstLine="540"/>
        <w:jc w:val="both"/>
      </w:pPr>
      <w:r>
        <w:t xml:space="preserve">11.18. </w:t>
      </w:r>
      <w:hyperlink r:id="rId42" w:history="1">
        <w:r>
          <w:rPr>
            <w:color w:val="0000FF"/>
          </w:rPr>
          <w:t>Приказ</w:t>
        </w:r>
      </w:hyperlink>
      <w:r>
        <w:t xml:space="preserve"> Госстроя от 27.12.2012 N 136/ГС "Дома-интернаты для детей-инвалидов. Правила проектирования" СП 150.13330.2012.</w:t>
      </w:r>
    </w:p>
    <w:p w:rsidR="0017696C" w:rsidRDefault="0017696C">
      <w:pPr>
        <w:pStyle w:val="ConsPlusNormal"/>
        <w:spacing w:before="220"/>
        <w:ind w:firstLine="540"/>
        <w:jc w:val="both"/>
      </w:pPr>
      <w:r>
        <w:t xml:space="preserve">11.19. Межгосударственный </w:t>
      </w:r>
      <w:hyperlink r:id="rId43" w:history="1">
        <w:r>
          <w:rPr>
            <w:color w:val="0000FF"/>
          </w:rPr>
          <w:t>стандарт</w:t>
        </w:r>
      </w:hyperlink>
      <w:r>
        <w:t xml:space="preserve"> ГОСТ 33652-2015 (EN 81-70:2003) "Лифты пассажирские. Технические требования доступности, включая доступность для инвалидов и других маломобильных групп населения" (введен в действие </w:t>
      </w:r>
      <w:hyperlink r:id="rId44" w:history="1">
        <w:r>
          <w:rPr>
            <w:color w:val="0000FF"/>
          </w:rPr>
          <w:t>приказом</w:t>
        </w:r>
      </w:hyperlink>
      <w:r>
        <w:t xml:space="preserve"> Федерального агентства по техническому регулированию и метрологии от 2 июня 2016 г. N 497-ст).</w:t>
      </w:r>
    </w:p>
    <w:p w:rsidR="0017696C" w:rsidRDefault="0017696C">
      <w:pPr>
        <w:pStyle w:val="ConsPlusNormal"/>
      </w:pPr>
    </w:p>
    <w:p w:rsidR="0017696C" w:rsidRDefault="0017696C">
      <w:pPr>
        <w:pStyle w:val="ConsPlusNormal"/>
      </w:pPr>
    </w:p>
    <w:p w:rsidR="0017696C" w:rsidRDefault="0017696C">
      <w:pPr>
        <w:pStyle w:val="ConsPlusNormal"/>
        <w:pBdr>
          <w:top w:val="single" w:sz="6" w:space="0" w:color="auto"/>
        </w:pBdr>
        <w:spacing w:before="100" w:after="100"/>
        <w:jc w:val="both"/>
        <w:rPr>
          <w:sz w:val="2"/>
          <w:szCs w:val="2"/>
        </w:rPr>
      </w:pPr>
    </w:p>
    <w:p w:rsidR="000F26B9" w:rsidRDefault="000F26B9">
      <w:bookmarkStart w:id="1" w:name="_GoBack"/>
      <w:bookmarkEnd w:id="1"/>
    </w:p>
    <w:sectPr w:rsidR="000F26B9" w:rsidSect="008D6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6C"/>
    <w:rsid w:val="000F26B9"/>
    <w:rsid w:val="0017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1454F-0993-4929-9810-B5469D4D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9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6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69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6C75C90F05BCFC9EFF5902826DD69AC5145561C16362A5BF71A413449232C79ED3CC7E787E055ECA239293798DB24A4520F580C531D8DF6r9J" TargetMode="External"/><Relationship Id="rId13" Type="http://schemas.openxmlformats.org/officeDocument/2006/relationships/hyperlink" Target="consultantplus://offline/ref=A626C75C90F05BCFC9EFF5902826DD69AC5047561011362A5BF71A413449232C6BED64CBE583FE54E8B76F7872FCr4J" TargetMode="External"/><Relationship Id="rId18" Type="http://schemas.openxmlformats.org/officeDocument/2006/relationships/hyperlink" Target="consultantplus://offline/ref=A626C75C90F05BCFC9EFF5902826DD69AC5140531019362A5BF71A413449232C6BED64CBE583FE54E8B76F7872FCr4J" TargetMode="External"/><Relationship Id="rId26" Type="http://schemas.openxmlformats.org/officeDocument/2006/relationships/hyperlink" Target="consultantplus://offline/ref=A626C75C90F05BCFC9EFF5902826DD69AF5F43541213362A5BF71A413449232C6BED64CBE583FE54E8B76F7872FCr4J" TargetMode="External"/><Relationship Id="rId39" Type="http://schemas.openxmlformats.org/officeDocument/2006/relationships/hyperlink" Target="consultantplus://offline/ref=A626C75C90F05BCFC9EFEA852D26DD69AC5F4353161B6B2053AE164333467C297EFC3CC4E399E052F0AB6D79F7rAJ" TargetMode="External"/><Relationship Id="rId3" Type="http://schemas.openxmlformats.org/officeDocument/2006/relationships/webSettings" Target="webSettings.xml"/><Relationship Id="rId21" Type="http://schemas.openxmlformats.org/officeDocument/2006/relationships/hyperlink" Target="consultantplus://offline/ref=A626C75C90F05BCFC9EFEA813D26DD69AC5046541C15362A5BF71A413449232C6BED64CBE583FE54E8B76F7872FCr4J" TargetMode="External"/><Relationship Id="rId34" Type="http://schemas.openxmlformats.org/officeDocument/2006/relationships/hyperlink" Target="consultantplus://offline/ref=A626C75C90F05BCFC9EFEA852D26DD69AC5F4352131B6B2053AE164333467C297EFC3CC4E399E052F0AB6D79F7rAJ" TargetMode="External"/><Relationship Id="rId42" Type="http://schemas.openxmlformats.org/officeDocument/2006/relationships/hyperlink" Target="consultantplus://offline/ref=A626C75C90F05BCFC9EFEA852D26DD69AC5F4353131B6B2053AE164333467C297EFC3CC4E399E052F0AB6D79F7rAJ" TargetMode="External"/><Relationship Id="rId7" Type="http://schemas.openxmlformats.org/officeDocument/2006/relationships/hyperlink" Target="consultantplus://offline/ref=A626C75C90F05BCFC9EFEA813D26DD69AC5046541C15362A5BF71A413449232C79ED3CC7E786E250E8A239293798DB24A4520F580C531D8DF6r9J" TargetMode="External"/><Relationship Id="rId12" Type="http://schemas.openxmlformats.org/officeDocument/2006/relationships/hyperlink" Target="consultantplus://offline/ref=A626C75C90F05BCFC9EFF09F2B26DD69AE5E4353141B6B2053AE164333467C297EFC3CC4E399E052F0AB6D79F7rAJ" TargetMode="External"/><Relationship Id="rId17" Type="http://schemas.openxmlformats.org/officeDocument/2006/relationships/hyperlink" Target="consultantplus://offline/ref=A626C75C90F05BCFC9EFF5902826DD69AC5C46541D17362A5BF71A413449232C6BED64CBE583FE54E8B76F7872FCr4J" TargetMode="External"/><Relationship Id="rId25" Type="http://schemas.openxmlformats.org/officeDocument/2006/relationships/hyperlink" Target="consultantplus://offline/ref=A626C75C90F05BCFC9EFF5902826DD69AF594E571010362A5BF71A413449232C6BED64CBE583FE54E8B76F7872FCr4J" TargetMode="External"/><Relationship Id="rId33" Type="http://schemas.openxmlformats.org/officeDocument/2006/relationships/hyperlink" Target="consultantplus://offline/ref=A626C75C90F05BCFC9EFEA852D26DD69AC5F43521C1B6B2053AE164333467C297EFC3CC4E399E052F0AB6D79F7rAJ" TargetMode="External"/><Relationship Id="rId38" Type="http://schemas.openxmlformats.org/officeDocument/2006/relationships/hyperlink" Target="consultantplus://offline/ref=A626C75C90F05BCFC9EFEA852D26DD69AC5F4353171B6B2053AE164333467C297EFC3CC4E399E052F0AB6D79F7rA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626C75C90F05BCFC9EFF5902826DD69AC5C44501410362A5BF71A413449232C6BED64CBE583FE54E8B76F7872FCr4J" TargetMode="External"/><Relationship Id="rId20" Type="http://schemas.openxmlformats.org/officeDocument/2006/relationships/hyperlink" Target="consultantplus://offline/ref=A626C75C90F05BCFC9EFF5902826DD69AE5B455B1C11362A5BF71A413449232C6BED64CBE583FE54E8B76F7872FCr4J" TargetMode="External"/><Relationship Id="rId29" Type="http://schemas.openxmlformats.org/officeDocument/2006/relationships/hyperlink" Target="consultantplus://offline/ref=A626C75C90F05BCFC9EFEA852D26DD69AC5F4352141B6B2053AE164333467C297EFC3CC4E399E052F0AB6D79F7rAJ" TargetMode="External"/><Relationship Id="rId41" Type="http://schemas.openxmlformats.org/officeDocument/2006/relationships/hyperlink" Target="consultantplus://offline/ref=A626C75C90F05BCFC9EFEA852D26DD69AC5F4353101B6B2053AE164333467C297EFC3CC4E399E052F0AB6D79F7rAJ" TargetMode="External"/><Relationship Id="rId1" Type="http://schemas.openxmlformats.org/officeDocument/2006/relationships/styles" Target="styles.xml"/><Relationship Id="rId6" Type="http://schemas.openxmlformats.org/officeDocument/2006/relationships/hyperlink" Target="consultantplus://offline/ref=A626C75C90F05BCFC9EFF5902826DD69AE59465A1010362A5BF71A413449232C79ED3CC4E285EB00BFED387571C9C826A6520D5E13F5r8J" TargetMode="External"/><Relationship Id="rId11" Type="http://schemas.openxmlformats.org/officeDocument/2006/relationships/hyperlink" Target="consultantplus://offline/ref=A626C75C90F05BCFC9EFEA813D26DD69AC5040521716362A5BF71A413449232C6BED64CBE583FE54E8B76F7872FCr4J" TargetMode="External"/><Relationship Id="rId24" Type="http://schemas.openxmlformats.org/officeDocument/2006/relationships/hyperlink" Target="consultantplus://offline/ref=A626C75C90F05BCFC9EFEA813D26DD69AC5045541016362A5BF71A413449232C6BED64CBE583FE54E8B76F7872FCr4J" TargetMode="External"/><Relationship Id="rId32" Type="http://schemas.openxmlformats.org/officeDocument/2006/relationships/hyperlink" Target="consultantplus://offline/ref=A626C75C90F05BCFC9EFEA852D26DD69AC5F4352101B6B2053AE164333467C297EFC3CC4E399E052F0AB6D79F7rAJ" TargetMode="External"/><Relationship Id="rId37" Type="http://schemas.openxmlformats.org/officeDocument/2006/relationships/hyperlink" Target="consultantplus://offline/ref=A626C75C90F05BCFC9EFEA852D26DD69AC5F4353141B6B2053AE164333467C297EFC3CC4E399E052F0AB6D79F7rAJ" TargetMode="External"/><Relationship Id="rId40" Type="http://schemas.openxmlformats.org/officeDocument/2006/relationships/hyperlink" Target="consultantplus://offline/ref=A626C75C90F05BCFC9EFEA852D26DD69AC5F4353111B6B2053AE164333467C297EFC3CC4E399E052F0AB6D79F7rAJ" TargetMode="External"/><Relationship Id="rId45" Type="http://schemas.openxmlformats.org/officeDocument/2006/relationships/fontTable" Target="fontTable.xml"/><Relationship Id="rId5" Type="http://schemas.openxmlformats.org/officeDocument/2006/relationships/hyperlink" Target="consultantplus://offline/ref=A626C75C90F05BCFC9EFF5902826DD69AC5047561011362A5BF71A413449232C6BED64CBE583FE54E8B76F7872FCr4J" TargetMode="External"/><Relationship Id="rId15" Type="http://schemas.openxmlformats.org/officeDocument/2006/relationships/hyperlink" Target="consultantplus://offline/ref=A626C75C90F05BCFC9EFF5902826DD69AE5B42521610362A5BF71A413449232C6BED64CBE583FE54E8B76F7872FCr4J" TargetMode="External"/><Relationship Id="rId23" Type="http://schemas.openxmlformats.org/officeDocument/2006/relationships/hyperlink" Target="consultantplus://offline/ref=A626C75C90F05BCFC9EFEA813D26DD69AC5040521716362A5BF71A413449232C6BED64CBE583FE54E8B76F7872FCr4J" TargetMode="External"/><Relationship Id="rId28" Type="http://schemas.openxmlformats.org/officeDocument/2006/relationships/hyperlink" Target="consultantplus://offline/ref=A626C75C90F05BCFC9EFEA852D26DD69AC5F4352171B6B2053AE164333467C297EFC3CC4E399E052F0AB6D79F7rAJ" TargetMode="External"/><Relationship Id="rId36" Type="http://schemas.openxmlformats.org/officeDocument/2006/relationships/hyperlink" Target="consultantplus://offline/ref=A626C75C90F05BCFC9EFEA852D26DD69AC5F4353151B6B2053AE164333467C297EFC3CC4E399E052F0AB6D79F7rAJ" TargetMode="External"/><Relationship Id="rId10" Type="http://schemas.openxmlformats.org/officeDocument/2006/relationships/hyperlink" Target="consultantplus://offline/ref=A626C75C90F05BCFC9EFF5902826DD69AE5B455B1C11362A5BF71A413449232C6BED64CBE583FE54E8B76F7872FCr4J" TargetMode="External"/><Relationship Id="rId19" Type="http://schemas.openxmlformats.org/officeDocument/2006/relationships/hyperlink" Target="consultantplus://offline/ref=A626C75C90F05BCFC9EFFC892F26DD69AB5D47521414362A5BF71A413449232C6BED64CBE583FE54E8B76F7872FCr4J" TargetMode="External"/><Relationship Id="rId31" Type="http://schemas.openxmlformats.org/officeDocument/2006/relationships/hyperlink" Target="consultantplus://offline/ref=A626C75C90F05BCFC9EFEA852D26DD69AC5F4352111B6B2053AE164333467C297EFC3CC4E399E052F0AB6D79F7rAJ" TargetMode="External"/><Relationship Id="rId44" Type="http://schemas.openxmlformats.org/officeDocument/2006/relationships/hyperlink" Target="consultantplus://offline/ref=A626C75C90F05BCFC9EFF5902826DD69AF5E43551611362A5BF71A413449232C6BED64CBE583FE54E8B76F7872FCr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26C75C90F05BCFC9EFF5902826DD69AC5145561C16362A5BF71A413449232C79ED3CC7E787E057E6A239293798DB24A4520F580C531D8DF6r9J" TargetMode="External"/><Relationship Id="rId14" Type="http://schemas.openxmlformats.org/officeDocument/2006/relationships/hyperlink" Target="consultantplus://offline/ref=A626C75C90F05BCFC9EFF5902826DD69AE59465A1010362A5BF71A413449232C6BED64CBE583FE54E8B76F7872FCr4J" TargetMode="External"/><Relationship Id="rId22" Type="http://schemas.openxmlformats.org/officeDocument/2006/relationships/hyperlink" Target="consultantplus://offline/ref=A626C75C90F05BCFC9EFEA813D26DD69AF5942531211362A5BF71A413449232C6BED64CBE583FE54E8B76F7872FCr4J" TargetMode="External"/><Relationship Id="rId27" Type="http://schemas.openxmlformats.org/officeDocument/2006/relationships/hyperlink" Target="consultantplus://offline/ref=A626C75C90F05BCFC9EFF5902826DD69AF5A41561D19362A5BF71A413449232C6BED64CBE583FE54E8B76F7872FCr4J" TargetMode="External"/><Relationship Id="rId30" Type="http://schemas.openxmlformats.org/officeDocument/2006/relationships/hyperlink" Target="consultantplus://offline/ref=A626C75C90F05BCFC9EFEA852D26DD69AC5F4352161B6B2053AE164333467C297EFC3CC4E399E052F0AB6D79F7rAJ" TargetMode="External"/><Relationship Id="rId35" Type="http://schemas.openxmlformats.org/officeDocument/2006/relationships/hyperlink" Target="consultantplus://offline/ref=A626C75C90F05BCFC9EFEA852D26DD69AC5F4352121B6B2053AE164333467C297EFC3CC4E399E052F0AB6D79F7rAJ" TargetMode="External"/><Relationship Id="rId43" Type="http://schemas.openxmlformats.org/officeDocument/2006/relationships/hyperlink" Target="consultantplus://offline/ref=A626C75C90F05BCFC9EFEA852D26DD69AF5947561D1B6B2053AE164333467C297EFC3CC4E399E052F0AB6D79F7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2019-06-24T09:43:00Z</dcterms:created>
  <dcterms:modified xsi:type="dcterms:W3CDTF">2019-06-24T09:44:00Z</dcterms:modified>
</cp:coreProperties>
</file>